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0B" w:rsidRPr="00AD202F" w:rsidRDefault="0008050B" w:rsidP="0008050B">
      <w:pPr>
        <w:rPr>
          <w:bCs/>
          <w:sz w:val="28"/>
          <w:szCs w:val="28"/>
        </w:rPr>
      </w:pPr>
    </w:p>
    <w:p w:rsidR="00BE034D" w:rsidRPr="00AD202F" w:rsidRDefault="00BE034D" w:rsidP="0008050B">
      <w:pPr>
        <w:rPr>
          <w:bCs/>
          <w:sz w:val="28"/>
          <w:szCs w:val="28"/>
        </w:rPr>
      </w:pPr>
    </w:p>
    <w:p w:rsidR="00BE034D" w:rsidRPr="00AD202F" w:rsidRDefault="00BE034D" w:rsidP="0008050B">
      <w:pPr>
        <w:rPr>
          <w:bCs/>
          <w:sz w:val="28"/>
          <w:szCs w:val="28"/>
        </w:rPr>
      </w:pPr>
    </w:p>
    <w:p w:rsidR="00BE034D" w:rsidRPr="00AD202F" w:rsidRDefault="00BE034D" w:rsidP="0008050B">
      <w:pPr>
        <w:rPr>
          <w:bCs/>
          <w:sz w:val="28"/>
          <w:szCs w:val="28"/>
        </w:rPr>
      </w:pPr>
    </w:p>
    <w:p w:rsidR="00BE034D" w:rsidRPr="00AD202F" w:rsidRDefault="00BE034D" w:rsidP="0008050B">
      <w:pPr>
        <w:rPr>
          <w:bCs/>
          <w:sz w:val="28"/>
          <w:szCs w:val="28"/>
        </w:rPr>
      </w:pPr>
    </w:p>
    <w:p w:rsidR="00BE034D" w:rsidRPr="00AD202F" w:rsidRDefault="00BE034D" w:rsidP="0008050B">
      <w:pPr>
        <w:rPr>
          <w:bCs/>
          <w:sz w:val="28"/>
          <w:szCs w:val="28"/>
        </w:rPr>
      </w:pPr>
    </w:p>
    <w:p w:rsidR="001F6232" w:rsidRPr="00AD202F" w:rsidRDefault="001F6232" w:rsidP="00FF5C7F">
      <w:pPr>
        <w:jc w:val="right"/>
      </w:pPr>
    </w:p>
    <w:p w:rsidR="001F6232" w:rsidRPr="00AD202F" w:rsidRDefault="001F6232" w:rsidP="00FF5C7F">
      <w:pPr>
        <w:jc w:val="right"/>
      </w:pPr>
    </w:p>
    <w:p w:rsidR="001F6232" w:rsidRPr="00AD202F" w:rsidRDefault="001F6232" w:rsidP="00FF5C7F">
      <w:pPr>
        <w:jc w:val="right"/>
      </w:pPr>
    </w:p>
    <w:p w:rsidR="001F6232" w:rsidRPr="00AD202F" w:rsidRDefault="001F6232" w:rsidP="00FF5C7F">
      <w:pPr>
        <w:jc w:val="right"/>
      </w:pPr>
    </w:p>
    <w:p w:rsidR="0008050B" w:rsidRPr="00AD202F" w:rsidRDefault="0008050B" w:rsidP="00A51B64">
      <w:pPr>
        <w:rPr>
          <w:bCs/>
          <w:sz w:val="28"/>
          <w:szCs w:val="28"/>
        </w:rPr>
      </w:pPr>
    </w:p>
    <w:p w:rsidR="00F47114" w:rsidRPr="00AD202F" w:rsidRDefault="00F47114" w:rsidP="006211B5">
      <w:pPr>
        <w:rPr>
          <w:bCs/>
          <w:sz w:val="28"/>
          <w:szCs w:val="28"/>
        </w:rPr>
      </w:pPr>
    </w:p>
    <w:p w:rsidR="00F07057" w:rsidRPr="00AD202F" w:rsidRDefault="00F07057" w:rsidP="00CE6A56">
      <w:pPr>
        <w:jc w:val="center"/>
        <w:rPr>
          <w:bCs/>
          <w:sz w:val="28"/>
          <w:szCs w:val="28"/>
        </w:rPr>
      </w:pPr>
    </w:p>
    <w:p w:rsidR="00F47114" w:rsidRPr="00AD202F" w:rsidRDefault="00F47114" w:rsidP="00CE6A56">
      <w:pPr>
        <w:jc w:val="center"/>
        <w:rPr>
          <w:bCs/>
          <w:sz w:val="28"/>
          <w:szCs w:val="28"/>
        </w:rPr>
      </w:pPr>
    </w:p>
    <w:p w:rsidR="00FF5C7F" w:rsidRPr="00AD202F" w:rsidRDefault="00FF5C7F" w:rsidP="00CE6A56">
      <w:pPr>
        <w:jc w:val="center"/>
        <w:rPr>
          <w:bCs/>
          <w:sz w:val="28"/>
          <w:szCs w:val="28"/>
        </w:rPr>
      </w:pPr>
    </w:p>
    <w:p w:rsidR="00FF5C7F" w:rsidRPr="00AD202F" w:rsidRDefault="00FF5C7F" w:rsidP="00CE6A56">
      <w:pPr>
        <w:jc w:val="center"/>
        <w:rPr>
          <w:bCs/>
          <w:sz w:val="28"/>
          <w:szCs w:val="28"/>
        </w:rPr>
      </w:pPr>
    </w:p>
    <w:p w:rsidR="008D7255" w:rsidRPr="00AD202F" w:rsidRDefault="007149E2" w:rsidP="00CE6A56">
      <w:pPr>
        <w:jc w:val="center"/>
        <w:rPr>
          <w:bCs/>
          <w:sz w:val="28"/>
          <w:szCs w:val="28"/>
        </w:rPr>
      </w:pPr>
      <w:r w:rsidRPr="00AD202F">
        <w:rPr>
          <w:bCs/>
          <w:sz w:val="28"/>
          <w:szCs w:val="28"/>
        </w:rPr>
        <w:t>Техническое задание</w:t>
      </w:r>
    </w:p>
    <w:p w:rsidR="007149E2" w:rsidRPr="00AD202F" w:rsidRDefault="007149E2" w:rsidP="00CE6A56">
      <w:pPr>
        <w:jc w:val="center"/>
        <w:rPr>
          <w:bCs/>
          <w:sz w:val="28"/>
          <w:szCs w:val="28"/>
        </w:rPr>
      </w:pPr>
      <w:r w:rsidRPr="00AD202F">
        <w:rPr>
          <w:bCs/>
          <w:sz w:val="28"/>
          <w:szCs w:val="28"/>
        </w:rPr>
        <w:t>на поставку комплектующих</w:t>
      </w:r>
    </w:p>
    <w:p w:rsidR="007149E2" w:rsidRPr="00AD202F" w:rsidRDefault="007149E2" w:rsidP="00CE6A56">
      <w:pPr>
        <w:jc w:val="center"/>
        <w:rPr>
          <w:bCs/>
          <w:sz w:val="28"/>
          <w:szCs w:val="28"/>
        </w:rPr>
      </w:pPr>
    </w:p>
    <w:p w:rsidR="007149E2" w:rsidRPr="00AD202F" w:rsidRDefault="007149E2" w:rsidP="00CE6A56">
      <w:pPr>
        <w:jc w:val="center"/>
        <w:rPr>
          <w:sz w:val="28"/>
          <w:szCs w:val="28"/>
        </w:rPr>
      </w:pPr>
    </w:p>
    <w:p w:rsidR="00954D4E" w:rsidRPr="00AD202F" w:rsidRDefault="007562F4" w:rsidP="00954D4E">
      <w:pPr>
        <w:jc w:val="center"/>
        <w:rPr>
          <w:sz w:val="28"/>
          <w:szCs w:val="28"/>
        </w:rPr>
      </w:pPr>
      <w:r w:rsidRPr="00AD202F">
        <w:rPr>
          <w:sz w:val="28"/>
          <w:szCs w:val="28"/>
        </w:rPr>
        <w:t xml:space="preserve"> </w:t>
      </w:r>
      <w:r w:rsidR="006211B5" w:rsidRPr="00AD202F">
        <w:rPr>
          <w:sz w:val="28"/>
          <w:szCs w:val="28"/>
        </w:rPr>
        <w:t xml:space="preserve">Предмет закупки: </w:t>
      </w:r>
      <w:r w:rsidR="007149E2" w:rsidRPr="00AD202F">
        <w:rPr>
          <w:sz w:val="28"/>
          <w:szCs w:val="28"/>
        </w:rPr>
        <w:t>Аптечка первой помощи</w:t>
      </w:r>
    </w:p>
    <w:p w:rsidR="00954D4E" w:rsidRPr="00AD202F" w:rsidRDefault="00954D4E" w:rsidP="00954D4E">
      <w:pPr>
        <w:pStyle w:val="Default"/>
        <w:jc w:val="center"/>
        <w:rPr>
          <w:color w:val="auto"/>
          <w:sz w:val="28"/>
          <w:szCs w:val="28"/>
        </w:rPr>
      </w:pPr>
      <w:r w:rsidRPr="00AD202F">
        <w:rPr>
          <w:color w:val="auto"/>
          <w:sz w:val="28"/>
          <w:szCs w:val="28"/>
        </w:rPr>
        <w:t xml:space="preserve">для ветроэнергетической установки </w:t>
      </w:r>
      <w:r w:rsidR="00D53964" w:rsidRPr="00AD202F">
        <w:rPr>
          <w:color w:val="auto"/>
          <w:sz w:val="28"/>
          <w:szCs w:val="28"/>
        </w:rPr>
        <w:t xml:space="preserve">(ВЭУ) </w:t>
      </w:r>
      <w:r w:rsidRPr="00AD202F">
        <w:rPr>
          <w:color w:val="auto"/>
          <w:sz w:val="28"/>
          <w:szCs w:val="28"/>
        </w:rPr>
        <w:t>L100-2.5 МВт</w:t>
      </w:r>
    </w:p>
    <w:p w:rsidR="00954D4E" w:rsidRPr="00AD202F" w:rsidRDefault="00AE49C1" w:rsidP="00954D4E">
      <w:pPr>
        <w:jc w:val="center"/>
        <w:rPr>
          <w:sz w:val="28"/>
          <w:szCs w:val="28"/>
        </w:rPr>
      </w:pPr>
      <w:r w:rsidRPr="00AD202F">
        <w:rPr>
          <w:sz w:val="28"/>
          <w:szCs w:val="28"/>
        </w:rPr>
        <w:t>ТЗ-М18-0008</w:t>
      </w:r>
      <w:r w:rsidR="00954D4E" w:rsidRPr="00AD202F">
        <w:rPr>
          <w:sz w:val="28"/>
          <w:szCs w:val="28"/>
        </w:rPr>
        <w:t>_01</w:t>
      </w:r>
    </w:p>
    <w:p w:rsidR="0008050B" w:rsidRPr="00AD202F" w:rsidRDefault="001B2B68" w:rsidP="00083CEE">
      <w:pPr>
        <w:jc w:val="center"/>
        <w:rPr>
          <w:sz w:val="28"/>
          <w:szCs w:val="28"/>
        </w:rPr>
      </w:pPr>
      <w:r w:rsidRPr="00AD202F">
        <w:rPr>
          <w:sz w:val="28"/>
          <w:szCs w:val="28"/>
        </w:rPr>
        <w:t xml:space="preserve"> </w:t>
      </w:r>
    </w:p>
    <w:p w:rsidR="0008050B" w:rsidRPr="00AD202F" w:rsidRDefault="0008050B" w:rsidP="0008050B">
      <w:pPr>
        <w:jc w:val="center"/>
        <w:rPr>
          <w:sz w:val="28"/>
          <w:szCs w:val="28"/>
        </w:rPr>
      </w:pPr>
    </w:p>
    <w:p w:rsidR="0008050B" w:rsidRPr="00AD202F" w:rsidRDefault="0008050B" w:rsidP="0008050B">
      <w:pPr>
        <w:jc w:val="center"/>
        <w:rPr>
          <w:sz w:val="28"/>
          <w:szCs w:val="28"/>
        </w:rPr>
      </w:pPr>
    </w:p>
    <w:p w:rsidR="009D0FE3" w:rsidRPr="00AD202F" w:rsidRDefault="009D0FE3" w:rsidP="0008050B">
      <w:pPr>
        <w:jc w:val="center"/>
        <w:rPr>
          <w:sz w:val="28"/>
          <w:szCs w:val="28"/>
        </w:rPr>
      </w:pPr>
    </w:p>
    <w:p w:rsidR="009D0FE3" w:rsidRPr="00AD202F" w:rsidRDefault="009D0FE3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4144A8" w:rsidRPr="00AD202F" w:rsidRDefault="004144A8" w:rsidP="0008050B">
      <w:pPr>
        <w:jc w:val="center"/>
        <w:rPr>
          <w:sz w:val="28"/>
          <w:szCs w:val="28"/>
        </w:rPr>
      </w:pPr>
    </w:p>
    <w:p w:rsidR="009D0FE3" w:rsidRPr="00AD202F" w:rsidRDefault="009D0FE3" w:rsidP="009D0FE3">
      <w:pPr>
        <w:pStyle w:val="a7"/>
        <w:jc w:val="center"/>
        <w:rPr>
          <w:sz w:val="18"/>
          <w:szCs w:val="18"/>
        </w:rPr>
      </w:pPr>
    </w:p>
    <w:p w:rsidR="0008050B" w:rsidRPr="00AD202F" w:rsidRDefault="0008050B" w:rsidP="00954D4E">
      <w:pPr>
        <w:rPr>
          <w:sz w:val="28"/>
        </w:rPr>
      </w:pPr>
    </w:p>
    <w:p w:rsidR="0008050B" w:rsidRPr="00AD202F" w:rsidRDefault="0008050B" w:rsidP="0008050B">
      <w:pPr>
        <w:jc w:val="center"/>
        <w:rPr>
          <w:sz w:val="28"/>
        </w:rPr>
      </w:pPr>
    </w:p>
    <w:p w:rsidR="00B24E65" w:rsidRPr="00AD202F" w:rsidRDefault="00B24E65" w:rsidP="0008050B">
      <w:pPr>
        <w:jc w:val="center"/>
        <w:rPr>
          <w:sz w:val="28"/>
        </w:rPr>
      </w:pPr>
    </w:p>
    <w:p w:rsidR="002A02E1" w:rsidRPr="00AD202F" w:rsidRDefault="002A02E1" w:rsidP="0008050B">
      <w:pPr>
        <w:jc w:val="center"/>
        <w:rPr>
          <w:sz w:val="28"/>
        </w:rPr>
      </w:pPr>
    </w:p>
    <w:p w:rsidR="00F47114" w:rsidRPr="00AD202F" w:rsidRDefault="00F47114" w:rsidP="00E742F4">
      <w:pPr>
        <w:rPr>
          <w:b/>
          <w:sz w:val="28"/>
          <w:szCs w:val="28"/>
        </w:rPr>
      </w:pPr>
    </w:p>
    <w:p w:rsidR="00DA45B5" w:rsidRPr="00AD202F" w:rsidRDefault="006211B5" w:rsidP="00DA45B5">
      <w:pPr>
        <w:jc w:val="center"/>
        <w:rPr>
          <w:sz w:val="28"/>
          <w:szCs w:val="28"/>
        </w:rPr>
      </w:pPr>
      <w:r w:rsidRPr="00AD202F">
        <w:rPr>
          <w:sz w:val="28"/>
          <w:szCs w:val="28"/>
        </w:rPr>
        <w:t>г. Москва</w:t>
      </w:r>
    </w:p>
    <w:p w:rsidR="00174407" w:rsidRPr="00AD202F" w:rsidRDefault="00DA45B5" w:rsidP="00A51B64">
      <w:pPr>
        <w:jc w:val="center"/>
        <w:rPr>
          <w:sz w:val="28"/>
          <w:szCs w:val="28"/>
        </w:rPr>
      </w:pPr>
      <w:r w:rsidRPr="00AD202F">
        <w:rPr>
          <w:sz w:val="28"/>
          <w:szCs w:val="28"/>
        </w:rPr>
        <w:t>201</w:t>
      </w:r>
      <w:r w:rsidR="004144A8" w:rsidRPr="00AD202F">
        <w:rPr>
          <w:sz w:val="28"/>
          <w:szCs w:val="28"/>
        </w:rPr>
        <w:t>9</w:t>
      </w:r>
    </w:p>
    <w:p w:rsidR="00324098" w:rsidRPr="00AD202F" w:rsidRDefault="00CF270A" w:rsidP="00324098">
      <w:pPr>
        <w:pStyle w:val="Default"/>
        <w:jc w:val="center"/>
        <w:rPr>
          <w:color w:val="auto"/>
        </w:rPr>
      </w:pPr>
      <w:r w:rsidRPr="00AD202F">
        <w:rPr>
          <w:color w:val="auto"/>
        </w:rPr>
        <w:t>СОДЕРЖАНИЕ</w:t>
      </w:r>
    </w:p>
    <w:p w:rsidR="00174407" w:rsidRPr="00AD202F" w:rsidRDefault="00174407" w:rsidP="00042E42">
      <w:pPr>
        <w:jc w:val="center"/>
        <w:rPr>
          <w:sz w:val="28"/>
          <w:szCs w:val="28"/>
        </w:rPr>
      </w:pPr>
    </w:p>
    <w:p w:rsidR="00DD4137" w:rsidRPr="00AD202F" w:rsidRDefault="00DD4137" w:rsidP="00042E42">
      <w:pPr>
        <w:jc w:val="center"/>
        <w:rPr>
          <w:sz w:val="28"/>
          <w:szCs w:val="28"/>
        </w:rPr>
      </w:pPr>
    </w:p>
    <w:p w:rsidR="00BE1297" w:rsidRPr="00AD202F" w:rsidRDefault="00BE1297" w:rsidP="00710271">
      <w:r w:rsidRPr="00AD202F">
        <w:t xml:space="preserve">РАЗДЕЛ 1. ОБЩИЕ СВЕДЕНИЯ </w:t>
      </w:r>
    </w:p>
    <w:p w:rsidR="00BE1297" w:rsidRPr="00AD202F" w:rsidRDefault="00BE1297" w:rsidP="00BE1297">
      <w:pPr>
        <w:ind w:left="851"/>
      </w:pPr>
      <w:r w:rsidRPr="00AD202F">
        <w:t>П</w:t>
      </w:r>
      <w:r w:rsidR="00B01CD6" w:rsidRPr="00AD202F">
        <w:t>одраздел 1.1. Наименование</w:t>
      </w:r>
    </w:p>
    <w:p w:rsidR="00BE1297" w:rsidRPr="00AD202F" w:rsidRDefault="00BE1297" w:rsidP="00BE1297">
      <w:pPr>
        <w:ind w:left="851"/>
      </w:pPr>
      <w:r w:rsidRPr="00AD202F">
        <w:t>Подраздел 1.2 Сведения о новизне</w:t>
      </w:r>
    </w:p>
    <w:p w:rsidR="00BE1297" w:rsidRPr="00AD202F" w:rsidRDefault="009C58EB" w:rsidP="00BE1297">
      <w:pPr>
        <w:ind w:left="851"/>
      </w:pPr>
      <w:r w:rsidRPr="00AD202F">
        <w:t>Подраздел 1.3</w:t>
      </w:r>
      <w:r w:rsidR="00BE1297" w:rsidRPr="00AD202F">
        <w:t xml:space="preserve"> Код ОКП</w:t>
      </w:r>
      <w:r w:rsidR="000421BD" w:rsidRPr="00AD202F">
        <w:t>Д 2</w:t>
      </w:r>
    </w:p>
    <w:p w:rsidR="00BE1297" w:rsidRPr="00AD202F" w:rsidRDefault="00BE1297" w:rsidP="00BE1297">
      <w:r w:rsidRPr="00AD202F">
        <w:t>РАЗДЕЛ 2. ОБЛАСТЬ ПРИМЕНЕНИЯ</w:t>
      </w:r>
    </w:p>
    <w:p w:rsidR="00BE1297" w:rsidRPr="00AD202F" w:rsidRDefault="00BE1297" w:rsidP="00BE1297">
      <w:r w:rsidRPr="00AD202F">
        <w:t>РАЗДЕЛ 3. УСЛОВИЯ ЭКСПЛУАТАЦИИ</w:t>
      </w:r>
    </w:p>
    <w:p w:rsidR="00BE1297" w:rsidRPr="00AD202F" w:rsidRDefault="00BE1297" w:rsidP="00BE1297">
      <w:r w:rsidRPr="00AD202F">
        <w:t>РАЗДЕЛ 4. ТЕХНИЧЕСКИЕ ТРЕБОВАНИЯ</w:t>
      </w:r>
    </w:p>
    <w:p w:rsidR="00BE1297" w:rsidRPr="00AD202F" w:rsidRDefault="00BE1297" w:rsidP="00BE1297">
      <w:pPr>
        <w:ind w:left="2694" w:hanging="1843"/>
      </w:pPr>
      <w:r w:rsidRPr="00AD202F">
        <w:t xml:space="preserve">Подраздел 4.1 Технические, функциональные и качественные характеристики (потребительские свойства) товаров </w:t>
      </w:r>
    </w:p>
    <w:p w:rsidR="00BE1297" w:rsidRPr="00AD202F" w:rsidRDefault="00BE1297" w:rsidP="00BE1297">
      <w:pPr>
        <w:ind w:left="851"/>
      </w:pPr>
      <w:r w:rsidRPr="00AD202F">
        <w:t xml:space="preserve">Подраздел 4.2. Требования к надежности </w:t>
      </w:r>
    </w:p>
    <w:p w:rsidR="00BE1297" w:rsidRPr="00AD202F" w:rsidRDefault="00BE1297" w:rsidP="00BE1297">
      <w:pPr>
        <w:ind w:left="2694" w:hanging="1843"/>
      </w:pPr>
      <w:r w:rsidRPr="00AD202F">
        <w:t>Подраздел 4.3. Требования к составным частям, исходным и эксплуатационным материалам</w:t>
      </w:r>
    </w:p>
    <w:p w:rsidR="00BE1297" w:rsidRPr="00AD202F" w:rsidRDefault="00BE1297" w:rsidP="00BE1297">
      <w:pPr>
        <w:ind w:left="851"/>
      </w:pPr>
      <w:r w:rsidRPr="00AD202F">
        <w:t xml:space="preserve">Подраздел 4.4 Требования к маркировке </w:t>
      </w:r>
    </w:p>
    <w:p w:rsidR="00BE1297" w:rsidRPr="00AD202F" w:rsidRDefault="00BE1297" w:rsidP="00BE1297">
      <w:pPr>
        <w:ind w:left="851"/>
      </w:pPr>
      <w:r w:rsidRPr="00AD202F">
        <w:t>Подраздел 4.5 Требования к упаковке</w:t>
      </w:r>
    </w:p>
    <w:p w:rsidR="00BE1297" w:rsidRPr="00AD202F" w:rsidRDefault="00BE1297" w:rsidP="00BE1297">
      <w:r w:rsidRPr="00AD202F">
        <w:t>РАЗДЕЛ 5. ТРЕБОВАНИЯ ПО ПРАВИЛАМ СДАЧИ И ПРИЕМКИ</w:t>
      </w:r>
    </w:p>
    <w:p w:rsidR="00BE1297" w:rsidRPr="00AD202F" w:rsidRDefault="00BE1297" w:rsidP="00BE1297">
      <w:pPr>
        <w:tabs>
          <w:tab w:val="left" w:pos="851"/>
        </w:tabs>
        <w:ind w:left="851"/>
      </w:pPr>
      <w:r w:rsidRPr="00AD202F">
        <w:t>Подраздел 5.1 Порядок сдачи и приемки</w:t>
      </w:r>
    </w:p>
    <w:p w:rsidR="00BE1297" w:rsidRPr="00AD202F" w:rsidRDefault="00BE1297" w:rsidP="00BE1297">
      <w:pPr>
        <w:tabs>
          <w:tab w:val="left" w:pos="1276"/>
        </w:tabs>
        <w:ind w:left="2694" w:hanging="1843"/>
      </w:pPr>
      <w:r w:rsidRPr="00AD202F">
        <w:t>Подраздел 5.2 Требования по передаче заказчик</w:t>
      </w:r>
      <w:r w:rsidR="00961FE2" w:rsidRPr="00AD202F">
        <w:t xml:space="preserve">у технических и иных документов </w:t>
      </w:r>
      <w:r w:rsidRPr="00AD202F">
        <w:t>при поставке товаров</w:t>
      </w:r>
    </w:p>
    <w:p w:rsidR="00BE1297" w:rsidRPr="00AD202F" w:rsidRDefault="00BE1297" w:rsidP="00BE1297">
      <w:r w:rsidRPr="00AD202F">
        <w:t>РАЗДЕЛ 6. ТРЕБОВАНИЯ К ТРАНСПОРТИРОВАНИЮ</w:t>
      </w:r>
    </w:p>
    <w:p w:rsidR="00BE1297" w:rsidRPr="00AD202F" w:rsidRDefault="00BE1297" w:rsidP="00BE1297">
      <w:r w:rsidRPr="00AD202F">
        <w:t>РАЗДЕЛ 7. ТРЕБОВАНИЯ К ХРАНЕНИЮ</w:t>
      </w:r>
    </w:p>
    <w:p w:rsidR="00BE1297" w:rsidRPr="00AD202F" w:rsidRDefault="00BE1297" w:rsidP="00BE1297">
      <w:pPr>
        <w:ind w:left="1418" w:hanging="1418"/>
      </w:pPr>
      <w:r w:rsidRPr="00AD202F">
        <w:t>РАЗДЕЛ 8. ТРЕБОВАНИЯ К ОБ</w:t>
      </w:r>
      <w:r w:rsidR="002D30B8" w:rsidRPr="00AD202F">
        <w:t xml:space="preserve">ЪЕМУ И/ИЛИ СРОКУ ПРЕДОСТАВЛЕНИЯ </w:t>
      </w:r>
      <w:r w:rsidRPr="00AD202F">
        <w:t>ГАРАНТИЙ</w:t>
      </w:r>
    </w:p>
    <w:p w:rsidR="00BD6527" w:rsidRPr="00AD202F" w:rsidRDefault="00BD6527" w:rsidP="008B7C9F">
      <w:pPr>
        <w:ind w:left="1418" w:hanging="1418"/>
        <w:sectPr w:rsidR="00BD6527" w:rsidRPr="00AD202F" w:rsidSect="002D30B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90304" w:rsidRPr="00AD202F" w:rsidTr="001F4E1B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4" w:rsidRPr="00AD202F" w:rsidRDefault="00290304">
            <w:pPr>
              <w:spacing w:line="276" w:lineRule="auto"/>
              <w:jc w:val="center"/>
              <w:rPr>
                <w:lang w:eastAsia="en-US"/>
              </w:rPr>
            </w:pPr>
            <w:bookmarkStart w:id="0" w:name="_Toc5980225"/>
            <w:r w:rsidRPr="00AD202F">
              <w:t>Подраздел 1.1 Наименование</w:t>
            </w:r>
            <w:bookmarkEnd w:id="0"/>
          </w:p>
        </w:tc>
      </w:tr>
      <w:tr w:rsidR="00AD202F" w:rsidRPr="00AD202F" w:rsidTr="001F4E1B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04" w:rsidRPr="00AD202F" w:rsidRDefault="00290304" w:rsidP="00290304">
            <w:pPr>
              <w:spacing w:line="276" w:lineRule="auto"/>
              <w:jc w:val="both"/>
              <w:rPr>
                <w:lang w:eastAsia="en-US"/>
              </w:rPr>
            </w:pPr>
            <w:r w:rsidRPr="00AD202F">
              <w:t>Аптечка для оказания первой помощи работникам для ветроэнергетической установки (далее – «Компоненты»)</w:t>
            </w:r>
          </w:p>
        </w:tc>
      </w:tr>
      <w:tr w:rsidR="00AD202F" w:rsidRPr="00AD202F" w:rsidTr="001F4E1B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B529BA">
            <w:pPr>
              <w:spacing w:line="276" w:lineRule="auto"/>
              <w:jc w:val="center"/>
              <w:rPr>
                <w:i/>
                <w:lang w:eastAsia="en-US"/>
              </w:rPr>
            </w:pPr>
            <w:bookmarkStart w:id="1" w:name="_Hlk356466017"/>
            <w:r w:rsidRPr="00AD202F">
              <w:rPr>
                <w:lang w:eastAsia="en-US"/>
              </w:rPr>
              <w:t>Подраздел 1.2 Сведения о новизне</w:t>
            </w:r>
          </w:p>
        </w:tc>
      </w:tr>
      <w:tr w:rsidR="00AD202F" w:rsidRPr="00AD202F" w:rsidTr="001F4E1B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ED21E3" w:rsidP="00FB7DCD">
            <w:pPr>
              <w:jc w:val="both"/>
              <w:rPr>
                <w:i/>
              </w:rPr>
            </w:pPr>
            <w:r w:rsidRPr="00AD202F">
              <w:t>Поставляемые Компоненты должны быть новыми, выпуска не ранее 2019 года (не бывшими в употреблении, не восстановленными), свободными от прав третьих лиц и не являться опытными образцами. Остаточный срок хранения изделий медицинского назначения, входящих в аптечку, не менее 90 % от срока, заявленного производителем</w:t>
            </w:r>
          </w:p>
        </w:tc>
      </w:tr>
      <w:bookmarkEnd w:id="1"/>
      <w:tr w:rsidR="00AD202F" w:rsidRPr="00AD202F" w:rsidTr="001F4E1B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ED21E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D202F">
              <w:rPr>
                <w:lang w:eastAsia="en-US"/>
              </w:rPr>
              <w:t>Подраздел 1.3</w:t>
            </w:r>
            <w:r w:rsidR="00B529BA" w:rsidRPr="00AD202F">
              <w:rPr>
                <w:lang w:eastAsia="en-US"/>
              </w:rPr>
              <w:t xml:space="preserve"> Код ОКП</w:t>
            </w:r>
            <w:r w:rsidR="00AF7072" w:rsidRPr="00AD202F">
              <w:rPr>
                <w:lang w:eastAsia="en-US"/>
              </w:rPr>
              <w:t>Д 2</w:t>
            </w:r>
          </w:p>
        </w:tc>
      </w:tr>
      <w:tr w:rsidR="00AD202F" w:rsidRPr="00AD202F" w:rsidTr="001F4E1B">
        <w:trPr>
          <w:trHeight w:val="30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B9" w:rsidRPr="00AD202F" w:rsidRDefault="00AF7072" w:rsidP="000421BD">
            <w:pPr>
              <w:rPr>
                <w:rFonts w:eastAsiaTheme="minorHAnsi"/>
                <w:lang w:eastAsia="en-US"/>
              </w:rPr>
            </w:pPr>
            <w:r w:rsidRPr="00AD202F">
              <w:rPr>
                <w:rFonts w:eastAsiaTheme="minorHAnsi"/>
                <w:lang w:eastAsia="en-US"/>
              </w:rPr>
              <w:t>21.20.24.170</w:t>
            </w:r>
            <w:r w:rsidR="000421BD" w:rsidRPr="00AD202F">
              <w:rPr>
                <w:rFonts w:eastAsiaTheme="minorHAnsi"/>
                <w:lang w:eastAsia="en-US"/>
              </w:rPr>
              <w:t xml:space="preserve"> Аптечки и сумки санитарные для оказания первой помощи</w:t>
            </w:r>
          </w:p>
          <w:p w:rsidR="0049652A" w:rsidRPr="00AD202F" w:rsidRDefault="0049652A" w:rsidP="0049652A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D202F">
              <w:rPr>
                <w:rFonts w:eastAsiaTheme="minorHAnsi"/>
                <w:lang w:eastAsia="en-US"/>
              </w:rPr>
              <w:t>25.94.11.120 Шурупы из черных металлов</w:t>
            </w:r>
          </w:p>
        </w:tc>
      </w:tr>
    </w:tbl>
    <w:p w:rsidR="001F4E1B" w:rsidRPr="00AD202F" w:rsidRDefault="001F4E1B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2. ОБЛАСТЬ ПРИМЕНЕНИЯ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50631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FB7DCD" w:rsidP="00121149">
            <w:pPr>
              <w:jc w:val="both"/>
            </w:pPr>
            <w:r w:rsidRPr="00AD202F">
              <w:t>Применяется для оказания первой помощи работникам</w:t>
            </w:r>
          </w:p>
        </w:tc>
      </w:tr>
    </w:tbl>
    <w:p w:rsidR="001F4E1B" w:rsidRPr="00AD202F" w:rsidRDefault="001F4E1B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3. УСЛОВИЯ ЭКСПЛУАТАЦИИ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3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F7" w:rsidRPr="00AD202F" w:rsidRDefault="00ED21E3" w:rsidP="00747088">
            <w:pPr>
              <w:jc w:val="both"/>
            </w:pPr>
            <w:r w:rsidRPr="00AD202F">
              <w:t xml:space="preserve">Компоненты устанавливаются в металлической башне ВЭУ и защищены от непосредственного воздействия окружающей среды. Условия внутри башни: температура </w:t>
            </w:r>
            <w:r w:rsidRPr="00AD202F">
              <w:br/>
              <w:t>«минус» 2</w:t>
            </w:r>
            <w:r w:rsidR="00747088">
              <w:t>5</w:t>
            </w:r>
            <w:r w:rsidRPr="00AD202F">
              <w:t xml:space="preserve"> °С до +50 °С, влажность до 100%.</w:t>
            </w:r>
          </w:p>
        </w:tc>
      </w:tr>
    </w:tbl>
    <w:p w:rsidR="001F4E1B" w:rsidRPr="00AD202F" w:rsidRDefault="001F4E1B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4. ТЕХНИЧЕСКИЕ ТРЕБОВАНИЯ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B529BA" w:rsidP="009A4314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 xml:space="preserve">Подраздел 4.1 Технические, функциональные и качественные характеристики (потребительские свойства) </w:t>
            </w:r>
            <w:r w:rsidR="009A4314" w:rsidRPr="00AD202F">
              <w:rPr>
                <w:lang w:eastAsia="en-US"/>
              </w:rPr>
              <w:t>Компонентов</w:t>
            </w:r>
          </w:p>
        </w:tc>
      </w:tr>
      <w:tr w:rsidR="00AD202F" w:rsidRPr="00AD202F" w:rsidTr="002D30B8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38" w:rsidRPr="00AD202F" w:rsidRDefault="00A83338" w:rsidP="00B46ED9">
            <w:pPr>
              <w:jc w:val="both"/>
            </w:pPr>
            <w:r w:rsidRPr="00AD202F">
              <w:t xml:space="preserve">В таблице 1 указан состав комплекта поставки </w:t>
            </w:r>
            <w:r w:rsidR="008B7C9F" w:rsidRPr="00AD202F">
              <w:t>для одной ВЭУ</w:t>
            </w:r>
          </w:p>
          <w:p w:rsidR="008B7C9F" w:rsidRPr="00AD202F" w:rsidRDefault="008B7C9F" w:rsidP="00B46ED9">
            <w:pPr>
              <w:jc w:val="both"/>
            </w:pPr>
          </w:p>
          <w:p w:rsidR="008B7C9F" w:rsidRPr="00AD202F" w:rsidRDefault="008B7C9F" w:rsidP="00B46ED9">
            <w:pPr>
              <w:jc w:val="both"/>
            </w:pPr>
            <w:r w:rsidRPr="00AD202F">
              <w:t xml:space="preserve">           Таблица 1</w:t>
            </w:r>
          </w:p>
          <w:tbl>
            <w:tblPr>
              <w:tblW w:w="8872" w:type="dxa"/>
              <w:tblInd w:w="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4335"/>
              <w:gridCol w:w="1984"/>
              <w:gridCol w:w="1985"/>
            </w:tblGrid>
            <w:tr w:rsidR="00AD202F" w:rsidRPr="00AD202F" w:rsidTr="00A8333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№</w:t>
                  </w:r>
                </w:p>
                <w:p w:rsidR="00A83338" w:rsidRPr="00AD202F" w:rsidRDefault="00A83338" w:rsidP="00A83338">
                  <w:pPr>
                    <w:jc w:val="center"/>
                  </w:pPr>
                  <w:r w:rsidRPr="00AD202F">
                    <w:t>п/п</w:t>
                  </w:r>
                </w:p>
              </w:tc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  <w:rPr>
                      <w:lang w:val="en-US"/>
                    </w:rPr>
                  </w:pPr>
                  <w:r w:rsidRPr="00AD202F"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Комплектность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Количество на одну ВЭУ</w:t>
                  </w:r>
                </w:p>
              </w:tc>
            </w:tr>
          </w:tbl>
          <w:p w:rsidR="00A83338" w:rsidRPr="00AD202F" w:rsidRDefault="00A83338" w:rsidP="00A83338">
            <w:pPr>
              <w:ind w:left="708"/>
            </w:pPr>
          </w:p>
          <w:tbl>
            <w:tblPr>
              <w:tblW w:w="8890" w:type="dxa"/>
              <w:tblInd w:w="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4353"/>
              <w:gridCol w:w="1984"/>
              <w:gridCol w:w="1985"/>
            </w:tblGrid>
            <w:tr w:rsidR="00AD202F" w:rsidRPr="00AD202F" w:rsidTr="00A83338">
              <w:trPr>
                <w:trHeight w:val="88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1</w:t>
                  </w:r>
                </w:p>
              </w:tc>
              <w:tc>
                <w:tcPr>
                  <w:tcW w:w="4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rPr>
                      <w:b/>
                    </w:rPr>
                  </w:pPr>
                  <w:r w:rsidRPr="00AD202F">
                    <w:t>Аптечка для оказания первой помощи работникам, в металлическом шкафу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38" w:rsidRPr="00AD202F" w:rsidRDefault="00A83338" w:rsidP="00A83338">
                  <w:r w:rsidRPr="00AD202F">
                    <w:t>Аптечка – 1 шт.</w:t>
                  </w:r>
                </w:p>
                <w:p w:rsidR="00A83338" w:rsidRPr="00AD202F" w:rsidRDefault="00A83338" w:rsidP="00A83338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2</w:t>
                  </w:r>
                </w:p>
              </w:tc>
            </w:tr>
            <w:tr w:rsidR="00AD202F" w:rsidRPr="00AD202F" w:rsidTr="00A83338">
              <w:trPr>
                <w:trHeight w:val="88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2</w:t>
                  </w:r>
                </w:p>
              </w:tc>
              <w:tc>
                <w:tcPr>
                  <w:tcW w:w="4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7C9F" w:rsidRPr="00AD202F" w:rsidRDefault="008B7C9F" w:rsidP="008B7C9F">
                  <w:r w:rsidRPr="00AD202F">
                    <w:t>Шуруп 4 – 3.5 x 20.016 ГОСТ 1145-80,</w:t>
                  </w:r>
                </w:p>
                <w:p w:rsidR="00A83338" w:rsidRPr="00AD202F" w:rsidRDefault="008B7C9F" w:rsidP="008B7C9F">
                  <w:r w:rsidRPr="00AD202F">
                    <w:t xml:space="preserve"> </w:t>
                  </w:r>
                  <w:r w:rsidR="00A83338" w:rsidRPr="00AD202F">
                    <w:t>для крепления аптечки</w:t>
                  </w:r>
                  <w:r w:rsidRPr="00AD202F">
                    <w:t xml:space="preserve"> к фанерному щиту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38" w:rsidRPr="00AD202F" w:rsidRDefault="00A83338" w:rsidP="00A83338">
                  <w:r w:rsidRPr="00AD202F">
                    <w:t>Шуруп – 4 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338" w:rsidRPr="00AD202F" w:rsidRDefault="00A83338" w:rsidP="00A83338">
                  <w:pPr>
                    <w:jc w:val="center"/>
                  </w:pPr>
                  <w:r w:rsidRPr="00AD202F">
                    <w:t>8</w:t>
                  </w:r>
                </w:p>
              </w:tc>
            </w:tr>
          </w:tbl>
          <w:p w:rsidR="00A83338" w:rsidRPr="00AD202F" w:rsidRDefault="00A83338" w:rsidP="00B46ED9">
            <w:pPr>
              <w:jc w:val="both"/>
              <w:rPr>
                <w:i/>
              </w:rPr>
            </w:pPr>
          </w:p>
          <w:p w:rsidR="00B01CD6" w:rsidRPr="00AD202F" w:rsidRDefault="00B01CD6" w:rsidP="00B01CD6">
            <w:pPr>
              <w:jc w:val="both"/>
            </w:pPr>
            <w:r w:rsidRPr="00AD202F">
              <w:t>Форма выпуска</w:t>
            </w:r>
            <w:r w:rsidR="00D2316B" w:rsidRPr="00AD202F">
              <w:t xml:space="preserve"> аптечки</w:t>
            </w:r>
            <w:r w:rsidRPr="00AD202F">
              <w:t xml:space="preserve">: металлический шкаф с </w:t>
            </w:r>
            <w:r w:rsidR="008A00A0" w:rsidRPr="00AD202F">
              <w:t>замком-защелкой (не допускается использование аптечек с запираемой на ключ дверцей)</w:t>
            </w:r>
          </w:p>
          <w:p w:rsidR="008A00A0" w:rsidRPr="00AD202F" w:rsidRDefault="008A00A0" w:rsidP="00B01CD6">
            <w:pPr>
              <w:jc w:val="both"/>
            </w:pPr>
            <w:r w:rsidRPr="00AD202F">
              <w:t xml:space="preserve">Аптечка должна быть однозначно различима среди остального оборудования ВЭУ, для этого на ее корпусе (дверце) должен быть наклеен </w:t>
            </w:r>
            <w:r w:rsidR="00290304" w:rsidRPr="00AD202F">
              <w:t>«</w:t>
            </w:r>
            <w:proofErr w:type="spellStart"/>
            <w:r w:rsidR="00290304" w:rsidRPr="00AD202F">
              <w:t>стикер</w:t>
            </w:r>
            <w:proofErr w:type="spellEnd"/>
            <w:r w:rsidR="00290304" w:rsidRPr="00AD202F">
              <w:t>» с изображением красного креста на белом фоне.</w:t>
            </w:r>
          </w:p>
          <w:p w:rsidR="00920733" w:rsidRPr="00AD202F" w:rsidRDefault="00AE21B4" w:rsidP="00B01CD6">
            <w:pPr>
              <w:jc w:val="both"/>
            </w:pPr>
            <w:r w:rsidRPr="00AD202F">
              <w:t xml:space="preserve">Габаритные размеры шкафа: </w:t>
            </w:r>
          </w:p>
          <w:p w:rsidR="00AE21B4" w:rsidRPr="00AD202F" w:rsidRDefault="00920733" w:rsidP="00B01CD6">
            <w:pPr>
              <w:jc w:val="both"/>
            </w:pPr>
            <w:r w:rsidRPr="00AD202F">
              <w:t>Ш</w:t>
            </w:r>
            <w:r w:rsidR="00AE21B4" w:rsidRPr="00AD202F">
              <w:t>ирина</w:t>
            </w:r>
            <w:r w:rsidR="00DD6FC6">
              <w:t>: не более 25</w:t>
            </w:r>
            <w:r w:rsidRPr="00AD202F">
              <w:t>0 мм</w:t>
            </w:r>
          </w:p>
          <w:p w:rsidR="00920733" w:rsidRPr="00AD202F" w:rsidRDefault="00920733" w:rsidP="00B01CD6">
            <w:pPr>
              <w:jc w:val="both"/>
            </w:pPr>
            <w:r w:rsidRPr="00AD202F">
              <w:t>Высота: не более 360 мм</w:t>
            </w:r>
          </w:p>
          <w:p w:rsidR="00920733" w:rsidRPr="00AD202F" w:rsidRDefault="00920733" w:rsidP="00B01CD6">
            <w:pPr>
              <w:jc w:val="both"/>
            </w:pPr>
            <w:r w:rsidRPr="00AD202F">
              <w:t xml:space="preserve">Толщина: </w:t>
            </w:r>
            <w:r w:rsidR="007003C5" w:rsidRPr="00AD202F">
              <w:t>не более 110 мм</w:t>
            </w:r>
          </w:p>
          <w:p w:rsidR="008B7C9F" w:rsidRPr="00AD202F" w:rsidRDefault="00D2316B" w:rsidP="008B7C9F">
            <w:pPr>
              <w:jc w:val="both"/>
            </w:pPr>
            <w:r w:rsidRPr="00AD202F">
              <w:t xml:space="preserve">Каждая аптечка должна идти в комплекте с 4 </w:t>
            </w:r>
            <w:r w:rsidR="009A4314" w:rsidRPr="00AD202F">
              <w:t>шурупами (</w:t>
            </w:r>
            <w:proofErr w:type="spellStart"/>
            <w:r w:rsidR="009A4314" w:rsidRPr="00AD202F">
              <w:t>саморезами</w:t>
            </w:r>
            <w:proofErr w:type="spellEnd"/>
            <w:r w:rsidR="009A4314" w:rsidRPr="00AD202F">
              <w:t>)</w:t>
            </w:r>
            <w:r w:rsidR="008B7C9F" w:rsidRPr="00AD202F">
              <w:t>.</w:t>
            </w:r>
          </w:p>
          <w:p w:rsidR="008B7C9F" w:rsidRPr="00AD202F" w:rsidRDefault="008A00A0" w:rsidP="008B7C9F">
            <w:pPr>
              <w:jc w:val="both"/>
            </w:pPr>
            <w:r w:rsidRPr="00AD202F">
              <w:t>Общий вид аптечки, а также с</w:t>
            </w:r>
            <w:r w:rsidR="009C58EB" w:rsidRPr="00AD202F">
              <w:t xml:space="preserve">хема расположения отверстий для </w:t>
            </w:r>
            <w:r w:rsidRPr="00AD202F">
              <w:t xml:space="preserve">ее </w:t>
            </w:r>
            <w:r w:rsidR="009C58EB" w:rsidRPr="00AD202F">
              <w:t>крепления представлен</w:t>
            </w:r>
            <w:r w:rsidRPr="00AD202F">
              <w:t>ы</w:t>
            </w:r>
            <w:r w:rsidR="009C58EB" w:rsidRPr="00AD202F">
              <w:t xml:space="preserve"> на рисунке 1.</w:t>
            </w:r>
          </w:p>
          <w:p w:rsidR="008A00A0" w:rsidRPr="00AD202F" w:rsidRDefault="008A00A0" w:rsidP="008B7C9F">
            <w:pPr>
              <w:jc w:val="both"/>
            </w:pPr>
          </w:p>
          <w:p w:rsidR="008A00A0" w:rsidRPr="00AD202F" w:rsidRDefault="008A00A0" w:rsidP="008A00A0">
            <w:pPr>
              <w:keepNext/>
              <w:jc w:val="center"/>
            </w:pPr>
            <w:r w:rsidRPr="00AD202F">
              <w:object w:dxaOrig="4605" w:dyaOrig="5235" w14:anchorId="275029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4pt;height:261.7pt" o:ole="">
                  <v:imagedata r:id="rId9" o:title=""/>
                </v:shape>
                <o:OLEObject Type="Embed" ProgID="PBrush" ShapeID="_x0000_i1025" DrawAspect="Content" ObjectID="_1620567459" r:id="rId10"/>
              </w:object>
            </w:r>
          </w:p>
          <w:p w:rsidR="008A00A0" w:rsidRPr="00AD202F" w:rsidRDefault="008A00A0" w:rsidP="008A00A0">
            <w:pPr>
              <w:pStyle w:val="aff3"/>
              <w:jc w:val="center"/>
              <w:rPr>
                <w:i w:val="0"/>
                <w:color w:val="auto"/>
              </w:rPr>
            </w:pPr>
            <w:r w:rsidRPr="00AD202F">
              <w:rPr>
                <w:color w:val="auto"/>
              </w:rPr>
              <w:t xml:space="preserve">Рисунок </w:t>
            </w:r>
            <w:r w:rsidRPr="00AD202F">
              <w:rPr>
                <w:color w:val="auto"/>
              </w:rPr>
              <w:fldChar w:fldCharType="begin"/>
            </w:r>
            <w:r w:rsidRPr="00AD202F">
              <w:rPr>
                <w:color w:val="auto"/>
              </w:rPr>
              <w:instrText xml:space="preserve"> SEQ Рисунок \* ARABIC </w:instrText>
            </w:r>
            <w:r w:rsidRPr="00AD202F">
              <w:rPr>
                <w:color w:val="auto"/>
              </w:rPr>
              <w:fldChar w:fldCharType="separate"/>
            </w:r>
            <w:r w:rsidRPr="00AD202F">
              <w:rPr>
                <w:noProof/>
                <w:color w:val="auto"/>
              </w:rPr>
              <w:t>1</w:t>
            </w:r>
            <w:r w:rsidRPr="00AD202F">
              <w:rPr>
                <w:color w:val="auto"/>
              </w:rPr>
              <w:fldChar w:fldCharType="end"/>
            </w:r>
          </w:p>
          <w:p w:rsidR="00B01CD6" w:rsidRPr="00AD202F" w:rsidRDefault="008A00A0" w:rsidP="008A00A0">
            <w:pPr>
              <w:jc w:val="both"/>
            </w:pPr>
            <w:r w:rsidRPr="00AD202F">
              <w:t>После сверления отверстий нарушенное лакокрасочное покрытие должно быть восстановлено.</w:t>
            </w:r>
          </w:p>
        </w:tc>
      </w:tr>
    </w:tbl>
    <w:p w:rsidR="00E36B6A" w:rsidRPr="00AD202F" w:rsidRDefault="00E36B6A" w:rsidP="00B529BA">
      <w:pPr>
        <w:jc w:val="center"/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A" w:rsidRPr="00AD202F" w:rsidRDefault="00E36B6A" w:rsidP="0048766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D202F">
              <w:rPr>
                <w:lang w:eastAsia="en-US"/>
              </w:rPr>
              <w:t>Подраздел 4.2. Требования к надежности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A" w:rsidRPr="00AD202F" w:rsidRDefault="007003C5" w:rsidP="003079D4">
            <w:pPr>
              <w:jc w:val="both"/>
            </w:pPr>
            <w:r w:rsidRPr="00AD202F">
              <w:t>Срок службы Компонентов не менее 25 лет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6A" w:rsidRPr="00AD202F" w:rsidRDefault="00E36B6A" w:rsidP="00487667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5" w:rsidRPr="00AD202F" w:rsidRDefault="007003C5" w:rsidP="007003C5">
            <w:pPr>
              <w:jc w:val="both"/>
            </w:pPr>
            <w:r w:rsidRPr="00AD202F">
              <w:t>Аптечка первой помощи работникам должна быть укомплектована в соответствии с приказом Министерства Здравоохранения и Социального Развития Российской Федерации «Об утверждении требований к комплектации изделиями медицинского назначения аптечек для оказания первой помощи работникам» №169н от 05 марта 2011 г., а именно:</w:t>
            </w:r>
          </w:p>
          <w:p w:rsidR="007003C5" w:rsidRPr="00AD202F" w:rsidRDefault="007003C5" w:rsidP="007003C5">
            <w:pPr>
              <w:jc w:val="both"/>
            </w:pPr>
            <w:r w:rsidRPr="00AD202F">
              <w:t>1 Авторучка (ГОСТ 28937-91)</w:t>
            </w:r>
            <w:r w:rsidR="00E04C69" w:rsidRPr="00AD202F">
              <w:t xml:space="preserve">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>2 Английские булавки стальные со спиралью (ГОСТ 9389-75)</w:t>
            </w:r>
            <w:r w:rsidR="00F566F5" w:rsidRPr="00AD202F">
              <w:t>, не менее 38 мм – 3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3 Бинт марлевый медицинский нестерильный, 5м х 5см </w:t>
            </w:r>
            <w:r w:rsidR="00E04C69" w:rsidRPr="00AD202F">
              <w:t>(ГОСТ 1172-93)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4 Бинт марлевый медицинский нестерильный, 5м х 10см </w:t>
            </w:r>
            <w:r w:rsidR="00E04C69" w:rsidRPr="00AD202F">
              <w:t>(ГОСТ 1172-93)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>5 Бинт марлевый меди</w:t>
            </w:r>
            <w:r w:rsidR="00E04C69" w:rsidRPr="00AD202F">
              <w:t>цинский нестерильный, 7м х 14см (ГОСТ 1172-93)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6 Бинт марлевый медицинский стерильный, 5м х 7см </w:t>
            </w:r>
            <w:r w:rsidR="00E04C69" w:rsidRPr="00AD202F">
              <w:t>(ГОСТ 1172-93)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7 Бинт марлевый медицинский стерильный, 5м х 10см </w:t>
            </w:r>
            <w:r w:rsidR="00E04C69" w:rsidRPr="00AD202F">
              <w:t>(ГОСТ 1172-93) – 2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8 Бинт марлевый медицинский стерильный, 7м х 14см </w:t>
            </w:r>
            <w:r w:rsidR="00E04C69" w:rsidRPr="00AD202F">
              <w:t>(ГОСТ 1172-93) – 2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>9 Блокнот</w:t>
            </w:r>
            <w:r w:rsidR="00646263" w:rsidRPr="00AD202F">
              <w:t xml:space="preserve"> отрывной</w:t>
            </w:r>
            <w:r w:rsidRPr="00AD202F">
              <w:t xml:space="preserve"> для записей </w:t>
            </w:r>
            <w:r w:rsidR="00646263" w:rsidRPr="00AD202F">
              <w:t>(ГОСТ 18510-87), формат не менее А7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10 Жгут кровоостанавливающий </w:t>
            </w:r>
            <w:r w:rsidR="00E04C69" w:rsidRPr="00AD202F">
              <w:t>(ГОСТ Р ИСО 10993-99)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11 Лейкопластырь бактерицидный, не менее 1,9 см х 7,2 см </w:t>
            </w:r>
            <w:r w:rsidR="00E04C69" w:rsidRPr="00AD202F">
              <w:t>(ГОСТ Р ИСО 10993-99) – 10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12 Лейкопластырь бактерицидный, не менее 4 см х 10 см </w:t>
            </w:r>
            <w:r w:rsidR="00E04C69" w:rsidRPr="00AD202F">
              <w:t>(ГОСТ Р ИСО 10993-99) – 2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13 Лейкопластырь рулонный, не менее 1 см х 250 см </w:t>
            </w:r>
            <w:r w:rsidR="00E04C69" w:rsidRPr="00AD202F">
              <w:t>(ГОСТ Р ИСО 10993-99) – 1 шт.</w:t>
            </w:r>
          </w:p>
          <w:p w:rsidR="007003C5" w:rsidRPr="00AD202F" w:rsidRDefault="00F566F5" w:rsidP="007003C5">
            <w:pPr>
              <w:jc w:val="both"/>
            </w:pPr>
            <w:r w:rsidRPr="00AD202F">
              <w:t>14 Маска медицинская</w:t>
            </w:r>
            <w:r w:rsidR="007003C5" w:rsidRPr="00AD202F">
              <w:t xml:space="preserve"> нестерильная 3-х слойная из нетканого материала с резинками или с завязками </w:t>
            </w:r>
            <w:r w:rsidRPr="00AD202F">
              <w:t>(ГОСТ Р ИСО 10993-99) – 2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15 Ножницы для разрезания повязок по Листеру </w:t>
            </w:r>
            <w:r w:rsidR="00F566F5" w:rsidRPr="00AD202F">
              <w:t>(ГОСТ 21239-93/ИСО 7741-86)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16 Пакет перевязочный медицинский </w:t>
            </w:r>
            <w:r w:rsidR="00E04C69" w:rsidRPr="00AD202F">
              <w:t>индивидуальный стерильный с герметичной оболочкой</w:t>
            </w:r>
          </w:p>
          <w:p w:rsidR="00E04C69" w:rsidRPr="00AD202F" w:rsidRDefault="00E04C69" w:rsidP="007003C5">
            <w:pPr>
              <w:jc w:val="both"/>
            </w:pPr>
            <w:r w:rsidRPr="00AD202F">
              <w:t>(ГОСТ 1179-93) 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17 Перчатки медицинские нестерильные, </w:t>
            </w:r>
            <w:r w:rsidR="00F566F5" w:rsidRPr="00AD202F">
              <w:t xml:space="preserve">смотровые (ГОСТ Р ИСО 10993-99, ГОСТ Р 52238-2004, ГОСТ Р 52239-2004, ГОСТ 3-88), </w:t>
            </w:r>
            <w:r w:rsidRPr="00AD202F">
              <w:t xml:space="preserve">размер не менее М </w:t>
            </w:r>
            <w:r w:rsidR="00F566F5" w:rsidRPr="00AD202F">
              <w:t>– 2 пары</w:t>
            </w:r>
          </w:p>
          <w:p w:rsidR="007003C5" w:rsidRPr="00AD202F" w:rsidRDefault="007003C5" w:rsidP="007003C5">
            <w:pPr>
              <w:jc w:val="both"/>
            </w:pPr>
            <w:r w:rsidRPr="00AD202F">
              <w:t>18 Покрывало спасательное изотермическое</w:t>
            </w:r>
            <w:r w:rsidR="00F566F5" w:rsidRPr="00AD202F">
              <w:t xml:space="preserve"> (ГОСТ Р ИСО 10993-99, ГОСТ Р 50444-92), не менее 160</w:t>
            </w:r>
            <w:r w:rsidRPr="00AD202F">
              <w:t xml:space="preserve"> </w:t>
            </w:r>
            <w:r w:rsidR="00F566F5" w:rsidRPr="00AD202F">
              <w:t xml:space="preserve">см </w:t>
            </w:r>
            <w:r w:rsidRPr="00AD202F">
              <w:t>х 210</w:t>
            </w:r>
            <w:r w:rsidR="00F566F5" w:rsidRPr="00AD202F">
              <w:t xml:space="preserve"> </w:t>
            </w:r>
            <w:r w:rsidRPr="00AD202F">
              <w:t xml:space="preserve">см </w:t>
            </w:r>
            <w:r w:rsidR="00F566F5" w:rsidRPr="00AD202F">
              <w:t>– 1 шт.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19 Рекомендации с пиктограммами по использованию изделий медицинского назначения </w:t>
            </w:r>
            <w:r w:rsidR="00F566F5" w:rsidRPr="00AD202F">
              <w:t>аптечки для оказания первой помощи работникам</w:t>
            </w:r>
          </w:p>
          <w:p w:rsidR="007003C5" w:rsidRPr="00AD202F" w:rsidRDefault="007003C5" w:rsidP="007003C5">
            <w:pPr>
              <w:jc w:val="both"/>
            </w:pPr>
            <w:r w:rsidRPr="00AD202F">
              <w:t xml:space="preserve">20 </w:t>
            </w:r>
            <w:r w:rsidR="00F566F5" w:rsidRPr="00AD202F">
              <w:t>Салфетки антисептические из бумажного текстилеподобного материала стерильные спиртовые (ГОСТ Р ИСО 10993-99), не менее 12,5 см х 11 см – 5 шт.</w:t>
            </w:r>
            <w:r w:rsidRPr="00AD202F">
              <w:t xml:space="preserve"> </w:t>
            </w:r>
          </w:p>
          <w:p w:rsidR="00F566F5" w:rsidRPr="00AD202F" w:rsidRDefault="007003C5" w:rsidP="007003C5">
            <w:pPr>
              <w:jc w:val="both"/>
            </w:pPr>
            <w:r w:rsidRPr="00AD202F">
              <w:t xml:space="preserve">21 Салфетки марлевые </w:t>
            </w:r>
            <w:r w:rsidR="00E04C69" w:rsidRPr="00AD202F">
              <w:t xml:space="preserve">медицинские </w:t>
            </w:r>
            <w:r w:rsidRPr="00AD202F">
              <w:t xml:space="preserve">стерильные, не менее 16 </w:t>
            </w:r>
            <w:r w:rsidR="00F566F5" w:rsidRPr="00AD202F">
              <w:t>см x 14 см, № 10</w:t>
            </w:r>
          </w:p>
          <w:p w:rsidR="007003C5" w:rsidRPr="00AD202F" w:rsidRDefault="00E04C69" w:rsidP="007003C5">
            <w:pPr>
              <w:jc w:val="both"/>
            </w:pPr>
            <w:r w:rsidRPr="00AD202F">
              <w:t>(ГОСТ 16427-93) – 1 уп.</w:t>
            </w:r>
          </w:p>
          <w:p w:rsidR="00F566F5" w:rsidRPr="00AD202F" w:rsidRDefault="007003C5" w:rsidP="007003C5">
            <w:r w:rsidRPr="00AD202F">
              <w:t>22 Устройство для проведения искусственного дыхания «Рот-устройство-рот»</w:t>
            </w:r>
            <w:r w:rsidR="00E04C69" w:rsidRPr="00AD202F">
              <w:t xml:space="preserve"> или карманная маска для искусственной вентиляции лёгких «Рот</w:t>
            </w:r>
            <w:r w:rsidR="00F566F5" w:rsidRPr="00AD202F">
              <w:t>-маска» (ГОСТ Р ИСО 10993-99) – 1 шт.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A" w:rsidRPr="00AD202F" w:rsidRDefault="00E36B6A" w:rsidP="00487667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>Подраздел 4.4 Требования к маркировке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D4" w:rsidRPr="00AD202F" w:rsidRDefault="00B76046" w:rsidP="00A83338">
            <w:pPr>
              <w:jc w:val="both"/>
              <w:rPr>
                <w:i/>
              </w:rPr>
            </w:pPr>
            <w:r>
              <w:t xml:space="preserve">Маркировка в соответствии с </w:t>
            </w:r>
            <w:r w:rsidRPr="00AD202F">
              <w:rPr>
                <w:rFonts w:eastAsiaTheme="minorHAnsi"/>
                <w:lang w:eastAsia="en-US"/>
              </w:rPr>
              <w:t>ГОСТ Р 50444-92 «Приборы, аппараты и оборудование медицинские. Общие технические условия»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A83338" w:rsidRPr="00AD202F">
              <w:t>Транспортная маркировка производится в соответствии с требованиями ГОСТ 14192-96 «Маркировка грузов» (или эквивалентного IEC)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A" w:rsidRPr="00AD202F" w:rsidRDefault="00E36B6A" w:rsidP="00487667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>Подраздел 4.5 Требования к упаковке</w:t>
            </w:r>
          </w:p>
        </w:tc>
      </w:tr>
      <w:tr w:rsidR="00AD202F" w:rsidRPr="00AD202F" w:rsidTr="002D30B8">
        <w:trPr>
          <w:trHeight w:val="33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E8" w:rsidRPr="00AD202F" w:rsidRDefault="00ED21E3" w:rsidP="00122938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AD202F">
              <w:t>Компоненты поставляются в невскрытой заводской упаковке по ГОСТ 23216-78 «Хранение, транспортирование, временная противокоррозионная защита, упаковка. Общие требования и методы и</w:t>
            </w:r>
            <w:r w:rsidR="00B73D5C" w:rsidRPr="00AD202F">
              <w:t xml:space="preserve">спытаний» </w:t>
            </w:r>
            <w:r w:rsidRPr="00AD202F">
              <w:t>с упаковочным листом. Упаковка должна обеспечивать защиту Компонентов от воздействия внешней среды при хранении на открытой площадке</w:t>
            </w:r>
          </w:p>
        </w:tc>
      </w:tr>
    </w:tbl>
    <w:p w:rsidR="00443825" w:rsidRPr="00AD202F" w:rsidRDefault="00443825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5. ТРЕБОВАНИЯ ПО ПРАВИЛАМ СДАЧИ И ПРИЕМКИ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B529BA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>Подраздел 5.1 Порядок сдачи и приемки</w:t>
            </w:r>
          </w:p>
        </w:tc>
      </w:tr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53" w:rsidRPr="00AD202F" w:rsidRDefault="00290304" w:rsidP="0096329A">
            <w:pPr>
              <w:jc w:val="both"/>
              <w:rPr>
                <w:rFonts w:eastAsia="Calibri"/>
                <w:i/>
                <w:snapToGrid w:val="0"/>
              </w:rPr>
            </w:pPr>
            <w:r w:rsidRPr="00AD202F">
              <w:t>При поставке в место доставки, указанное в Контракте на поставку, Компоненты подвергнуть входному контролю с оформлением Акта входного контроля в соответствии с условиями Контракта на поставку</w:t>
            </w:r>
          </w:p>
        </w:tc>
      </w:tr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BA" w:rsidRPr="00AD202F" w:rsidRDefault="00B529BA" w:rsidP="00152EDC">
            <w:pPr>
              <w:spacing w:line="276" w:lineRule="auto"/>
              <w:jc w:val="center"/>
              <w:rPr>
                <w:lang w:eastAsia="en-US"/>
              </w:rPr>
            </w:pPr>
            <w:r w:rsidRPr="00AD202F">
              <w:rPr>
                <w:lang w:eastAsia="en-US"/>
              </w:rPr>
              <w:t>Подраздел 5.2 Требования по передаче заказчику технических и иных</w:t>
            </w:r>
            <w:r w:rsidR="00152EDC" w:rsidRPr="00AD202F">
              <w:rPr>
                <w:lang w:eastAsia="en-US"/>
              </w:rPr>
              <w:t xml:space="preserve"> документов при поставке товаров</w:t>
            </w:r>
          </w:p>
        </w:tc>
      </w:tr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0B" w:rsidRPr="00AD202F" w:rsidRDefault="00A50631" w:rsidP="00B73D5C">
            <w:pPr>
              <w:pStyle w:val="Default"/>
              <w:jc w:val="both"/>
              <w:rPr>
                <w:color w:val="auto"/>
              </w:rPr>
            </w:pPr>
            <w:r w:rsidRPr="00AD202F">
              <w:rPr>
                <w:rFonts w:eastAsia="Times New Roman"/>
                <w:color w:val="auto"/>
                <w:lang w:eastAsia="ru-RU"/>
              </w:rPr>
              <w:t xml:space="preserve">При передаче </w:t>
            </w:r>
            <w:r w:rsidR="00B73D5C" w:rsidRPr="00AD202F">
              <w:rPr>
                <w:rFonts w:eastAsia="Times New Roman"/>
                <w:color w:val="auto"/>
                <w:lang w:eastAsia="ru-RU"/>
              </w:rPr>
              <w:t>Компонентов</w:t>
            </w:r>
            <w:r w:rsidR="0004400B" w:rsidRPr="00AD202F">
              <w:rPr>
                <w:rFonts w:eastAsia="Times New Roman"/>
                <w:color w:val="auto"/>
                <w:lang w:eastAsia="ru-RU"/>
              </w:rPr>
              <w:t xml:space="preserve"> Поставщик предоставляет </w:t>
            </w:r>
            <w:r w:rsidR="00B73D5C" w:rsidRPr="00AD202F">
              <w:rPr>
                <w:rFonts w:eastAsia="Times New Roman"/>
                <w:color w:val="auto"/>
                <w:lang w:eastAsia="ru-RU"/>
              </w:rPr>
              <w:t>Заказчику</w:t>
            </w:r>
            <w:r w:rsidR="0004400B" w:rsidRPr="00AD202F">
              <w:rPr>
                <w:rFonts w:eastAsia="Times New Roman"/>
                <w:color w:val="auto"/>
                <w:lang w:eastAsia="ru-RU"/>
              </w:rPr>
              <w:t>:</w:t>
            </w:r>
          </w:p>
          <w:p w:rsidR="00B529BA" w:rsidRPr="00AD202F" w:rsidRDefault="0004400B" w:rsidP="00B73D5C">
            <w:pPr>
              <w:pStyle w:val="af0"/>
              <w:tabs>
                <w:tab w:val="left" w:pos="1034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D20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BE6583" w:rsidRPr="00AD202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перечень вложений, входящих в аптечку для оказания первой помощи работникам</w:t>
            </w:r>
          </w:p>
          <w:p w:rsidR="00B73D5C" w:rsidRPr="00AD202F" w:rsidRDefault="00B73D5C" w:rsidP="00B73D5C">
            <w:pPr>
              <w:jc w:val="both"/>
              <w:rPr>
                <w:rFonts w:eastAsiaTheme="minorHAnsi"/>
                <w:lang w:eastAsia="en-US"/>
              </w:rPr>
            </w:pPr>
            <w:r w:rsidRPr="00AD202F">
              <w:rPr>
                <w:bCs/>
              </w:rPr>
              <w:t xml:space="preserve">- сертификат </w:t>
            </w:r>
            <w:r w:rsidR="00AD202F" w:rsidRPr="00AD202F">
              <w:rPr>
                <w:bCs/>
              </w:rPr>
              <w:t>соответствия</w:t>
            </w:r>
            <w:r w:rsidRPr="00AD202F">
              <w:rPr>
                <w:bCs/>
              </w:rPr>
              <w:t xml:space="preserve"> </w:t>
            </w:r>
            <w:r w:rsidRPr="00AD202F">
              <w:rPr>
                <w:rFonts w:eastAsiaTheme="minorHAnsi"/>
                <w:lang w:eastAsia="en-US"/>
              </w:rPr>
              <w:t>ГОСТ Р 50444-92 «Приборы, аппараты и оборудование медицинские. Общие технические условия»</w:t>
            </w:r>
          </w:p>
        </w:tc>
      </w:tr>
    </w:tbl>
    <w:p w:rsidR="00642B53" w:rsidRPr="00AD202F" w:rsidRDefault="00642B53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6. ТРЕБОВАНИЯ К ТРАНСПОРТИРОВАНИЮ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9" w:rsidRPr="00AD202F" w:rsidRDefault="00B73D5C" w:rsidP="00B73D5C">
            <w:pPr>
              <w:jc w:val="both"/>
            </w:pPr>
            <w:r w:rsidRPr="00AD202F">
              <w:rPr>
                <w:rFonts w:eastAsiaTheme="minorHAnsi"/>
                <w:lang w:eastAsia="en-US"/>
              </w:rPr>
              <w:t xml:space="preserve">Требования по транспортированию в соответствии с </w:t>
            </w:r>
            <w:r w:rsidR="00AD202F" w:rsidRPr="00AD202F">
              <w:rPr>
                <w:rFonts w:eastAsiaTheme="minorHAnsi"/>
                <w:lang w:eastAsia="en-US"/>
              </w:rPr>
              <w:t xml:space="preserve">ГОСТ Р 50444-92 «Приборы, аппараты и оборудование медицинские. Общие технические условия». </w:t>
            </w:r>
            <w:r w:rsidR="009B6A0D" w:rsidRPr="00AD202F">
              <w:t xml:space="preserve">При транспортировке необходимо предохранять Компоненты от механических повреждений и ударов. </w:t>
            </w:r>
            <w:r w:rsidR="008B3A94" w:rsidRPr="00AD202F">
              <w:t>Поставщик производит отгрузку и доставку Компонентов собственным транспортом, либо через транспортную компанию за свой счет, по реквизитам, указанным в Контракте на поставку. Поставщик несет ответственность за достаточность и надежность упаковки</w:t>
            </w:r>
          </w:p>
        </w:tc>
      </w:tr>
    </w:tbl>
    <w:p w:rsidR="00BA57E8" w:rsidRPr="00AD202F" w:rsidRDefault="00BA57E8" w:rsidP="00B529BA">
      <w:pPr>
        <w:jc w:val="center"/>
      </w:pPr>
    </w:p>
    <w:p w:rsidR="00BA57E8" w:rsidRPr="00AD202F" w:rsidRDefault="00B529BA" w:rsidP="00B529BA">
      <w:pPr>
        <w:jc w:val="center"/>
      </w:pPr>
      <w:r w:rsidRPr="00AD202F">
        <w:t>РАЗДЕЛ 7. ТРЕБОВАНИЯ К ХРАНЕНИЮ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50631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0" w:rsidRPr="00AD202F" w:rsidRDefault="00B73D5C" w:rsidP="00B73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202F">
              <w:rPr>
                <w:rFonts w:eastAsiaTheme="minorHAnsi"/>
                <w:lang w:eastAsia="en-US"/>
              </w:rPr>
              <w:t xml:space="preserve">Требования по хранению в соответствии с </w:t>
            </w:r>
            <w:r w:rsidR="00AD202F" w:rsidRPr="00AD202F">
              <w:rPr>
                <w:rFonts w:eastAsiaTheme="minorHAnsi"/>
                <w:lang w:eastAsia="en-US"/>
              </w:rPr>
              <w:t>ГОСТ Р 50444-92 «Приборы, аппараты и оборудование медицинские. Общие технические условия»</w:t>
            </w:r>
          </w:p>
        </w:tc>
      </w:tr>
    </w:tbl>
    <w:p w:rsidR="00CA01A7" w:rsidRPr="00AD202F" w:rsidRDefault="00CA01A7" w:rsidP="00B529BA">
      <w:pPr>
        <w:jc w:val="center"/>
      </w:pPr>
    </w:p>
    <w:p w:rsidR="00B529BA" w:rsidRPr="00AD202F" w:rsidRDefault="00B529BA" w:rsidP="00B529BA">
      <w:pPr>
        <w:jc w:val="center"/>
      </w:pPr>
      <w:r w:rsidRPr="00AD202F">
        <w:t>РАЗДЕЛ 8. ТРЕБОВАНИЯ К ОБЪЕМУ И/ИЛИ СРОКУ ПРЕДОСТАВЛЕНИЯ ГАРАНТИЙ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D202F" w:rsidRPr="00AD202F" w:rsidTr="002D30B8">
        <w:trPr>
          <w:trHeight w:val="3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37" w:rsidRPr="00AD202F" w:rsidRDefault="00ED21E3" w:rsidP="00ED21E3">
            <w:pPr>
              <w:jc w:val="both"/>
              <w:rPr>
                <w:i/>
              </w:rPr>
            </w:pPr>
            <w:r w:rsidRPr="00AD202F">
              <w:t>Гарантия на Компоненты начинает исчисляться с Даты поставки, как она определена в Контракте на поставку, и остается в силе в течение 24 (двадцати четырех) месяцев. Поставщик гарантирует соответствие Компонентов требованиям настоящего ТЗ, стандартов и/или техническому паспорту при соблюдении правил транспортирования, хранения, монтажа и эксплуатации</w:t>
            </w:r>
          </w:p>
        </w:tc>
      </w:tr>
    </w:tbl>
    <w:p w:rsidR="002858AD" w:rsidRPr="00AD202F" w:rsidRDefault="002858AD" w:rsidP="00B73D5C">
      <w:pPr>
        <w:jc w:val="both"/>
        <w:rPr>
          <w:rStyle w:val="FontStyle21"/>
          <w:sz w:val="24"/>
          <w:szCs w:val="28"/>
          <w:lang w:val="ru-RU"/>
        </w:rPr>
      </w:pPr>
    </w:p>
    <w:sectPr w:rsidR="002858AD" w:rsidRPr="00AD202F" w:rsidSect="007028DE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0D" w:rsidRDefault="00E50B0D" w:rsidP="00F15BC4">
      <w:r>
        <w:separator/>
      </w:r>
    </w:p>
  </w:endnote>
  <w:endnote w:type="continuationSeparator" w:id="0">
    <w:p w:rsidR="00E50B0D" w:rsidRDefault="00E50B0D" w:rsidP="00F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0D" w:rsidRDefault="00E50B0D" w:rsidP="00F15BC4">
      <w:r>
        <w:separator/>
      </w:r>
    </w:p>
  </w:footnote>
  <w:footnote w:type="continuationSeparator" w:id="0">
    <w:p w:rsidR="00E50B0D" w:rsidRDefault="00E50B0D" w:rsidP="00F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937881"/>
      <w:docPartObj>
        <w:docPartGallery w:val="Page Numbers (Top of Page)"/>
        <w:docPartUnique/>
      </w:docPartObj>
    </w:sdtPr>
    <w:sdtEndPr/>
    <w:sdtContent>
      <w:p w:rsidR="004144A8" w:rsidRDefault="004144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88">
          <w:rPr>
            <w:noProof/>
          </w:rPr>
          <w:t>5</w:t>
        </w:r>
        <w:r>
          <w:fldChar w:fldCharType="end"/>
        </w:r>
      </w:p>
    </w:sdtContent>
  </w:sdt>
  <w:p w:rsidR="004144A8" w:rsidRDefault="004144A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6326080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851" w:firstLine="28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27"/>
        </w:tabs>
        <w:ind w:left="227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7"/>
        </w:tabs>
        <w:ind w:left="227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27"/>
        </w:tabs>
        <w:ind w:left="227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7"/>
        </w:tabs>
        <w:ind w:left="227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7"/>
        </w:tabs>
        <w:ind w:left="227" w:firstLine="0"/>
      </w:pPr>
    </w:lvl>
  </w:abstractNum>
  <w:abstractNum w:abstractNumId="1" w15:restartNumberingAfterBreak="0">
    <w:nsid w:val="FFFFFFFE"/>
    <w:multiLevelType w:val="singleLevel"/>
    <w:tmpl w:val="583C6FA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4A28E4"/>
    <w:multiLevelType w:val="multilevel"/>
    <w:tmpl w:val="FA58A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C08CF"/>
    <w:multiLevelType w:val="multilevel"/>
    <w:tmpl w:val="76D2D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53D1BB7"/>
    <w:multiLevelType w:val="hybridMultilevel"/>
    <w:tmpl w:val="2998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81602"/>
    <w:multiLevelType w:val="hybridMultilevel"/>
    <w:tmpl w:val="575CD07C"/>
    <w:lvl w:ilvl="0" w:tplc="A3A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0024C"/>
    <w:multiLevelType w:val="hybridMultilevel"/>
    <w:tmpl w:val="80F6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296"/>
    <w:multiLevelType w:val="multilevel"/>
    <w:tmpl w:val="BBC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B5C6F"/>
    <w:multiLevelType w:val="multilevel"/>
    <w:tmpl w:val="EC0C489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0AF4619B"/>
    <w:multiLevelType w:val="multilevel"/>
    <w:tmpl w:val="7FC08D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D71123"/>
    <w:multiLevelType w:val="hybridMultilevel"/>
    <w:tmpl w:val="8EC2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F4508"/>
    <w:multiLevelType w:val="multilevel"/>
    <w:tmpl w:val="2A1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F5C21"/>
    <w:multiLevelType w:val="multilevel"/>
    <w:tmpl w:val="2A9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8203A"/>
    <w:multiLevelType w:val="multilevel"/>
    <w:tmpl w:val="2AA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45F06"/>
    <w:multiLevelType w:val="hybridMultilevel"/>
    <w:tmpl w:val="E90C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D75BB"/>
    <w:multiLevelType w:val="multilevel"/>
    <w:tmpl w:val="BEDE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0E61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7B5E30"/>
    <w:multiLevelType w:val="multilevel"/>
    <w:tmpl w:val="572EE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2F7D2A"/>
    <w:multiLevelType w:val="multilevel"/>
    <w:tmpl w:val="2CE0F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4410FE"/>
    <w:multiLevelType w:val="hybridMultilevel"/>
    <w:tmpl w:val="449216DC"/>
    <w:lvl w:ilvl="0" w:tplc="A568FA1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D453BA"/>
    <w:multiLevelType w:val="hybridMultilevel"/>
    <w:tmpl w:val="B2C6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4C83"/>
    <w:multiLevelType w:val="hybridMultilevel"/>
    <w:tmpl w:val="AADC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50F6"/>
    <w:multiLevelType w:val="hybridMultilevel"/>
    <w:tmpl w:val="8DCEA9EA"/>
    <w:lvl w:ilvl="0" w:tplc="FFFFFFFF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9C5D3A"/>
    <w:multiLevelType w:val="hybridMultilevel"/>
    <w:tmpl w:val="BF7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2D6F"/>
    <w:multiLevelType w:val="hybridMultilevel"/>
    <w:tmpl w:val="4FA27B72"/>
    <w:lvl w:ilvl="0" w:tplc="CFE666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80610"/>
    <w:multiLevelType w:val="hybridMultilevel"/>
    <w:tmpl w:val="7BDAC69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7571510"/>
    <w:multiLevelType w:val="multilevel"/>
    <w:tmpl w:val="5EFA15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33C6518"/>
    <w:multiLevelType w:val="hybridMultilevel"/>
    <w:tmpl w:val="404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D75"/>
    <w:multiLevelType w:val="hybridMultilevel"/>
    <w:tmpl w:val="8C7E2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C8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23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9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23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47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4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EA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81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85E8C"/>
    <w:multiLevelType w:val="hybridMultilevel"/>
    <w:tmpl w:val="B378A8D0"/>
    <w:lvl w:ilvl="0" w:tplc="E35A96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FA2715"/>
    <w:multiLevelType w:val="hybridMultilevel"/>
    <w:tmpl w:val="16283C70"/>
    <w:lvl w:ilvl="0" w:tplc="547A370C">
      <w:numFmt w:val="bullet"/>
      <w:pStyle w:val="a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415C1"/>
    <w:multiLevelType w:val="multilevel"/>
    <w:tmpl w:val="A5B0F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F4C1F94"/>
    <w:multiLevelType w:val="hybridMultilevel"/>
    <w:tmpl w:val="5B0EA6E8"/>
    <w:lvl w:ilvl="0" w:tplc="A32EB4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1F5ADD"/>
    <w:multiLevelType w:val="multilevel"/>
    <w:tmpl w:val="1B38A54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59506A"/>
    <w:multiLevelType w:val="hybridMultilevel"/>
    <w:tmpl w:val="5D0E8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23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A2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26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20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6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E9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24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4B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E002A"/>
    <w:multiLevelType w:val="multilevel"/>
    <w:tmpl w:val="192604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26EFF"/>
    <w:multiLevelType w:val="hybridMultilevel"/>
    <w:tmpl w:val="01C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3"/>
  </w:num>
  <w:num w:numId="11">
    <w:abstractNumId w:val="28"/>
  </w:num>
  <w:num w:numId="12">
    <w:abstractNumId w:val="11"/>
  </w:num>
  <w:num w:numId="13">
    <w:abstractNumId w:val="34"/>
  </w:num>
  <w:num w:numId="14">
    <w:abstractNumId w:val="31"/>
  </w:num>
  <w:num w:numId="15">
    <w:abstractNumId w:val="25"/>
  </w:num>
  <w:num w:numId="16">
    <w:abstractNumId w:val="26"/>
  </w:num>
  <w:num w:numId="17">
    <w:abstractNumId w:val="3"/>
  </w:num>
  <w:num w:numId="18">
    <w:abstractNumId w:val="18"/>
  </w:num>
  <w:num w:numId="19">
    <w:abstractNumId w:val="15"/>
  </w:num>
  <w:num w:numId="20">
    <w:abstractNumId w:val="17"/>
  </w:num>
  <w:num w:numId="21">
    <w:abstractNumId w:val="2"/>
  </w:num>
  <w:num w:numId="22">
    <w:abstractNumId w:val="33"/>
  </w:num>
  <w:num w:numId="23">
    <w:abstractNumId w:val="27"/>
  </w:num>
  <w:num w:numId="24">
    <w:abstractNumId w:val="8"/>
  </w:num>
  <w:num w:numId="25">
    <w:abstractNumId w:val="32"/>
  </w:num>
  <w:num w:numId="26">
    <w:abstractNumId w:val="9"/>
  </w:num>
  <w:num w:numId="27">
    <w:abstractNumId w:val="22"/>
  </w:num>
  <w:num w:numId="28">
    <w:abstractNumId w:val="36"/>
  </w:num>
  <w:num w:numId="29">
    <w:abstractNumId w:val="24"/>
  </w:num>
  <w:num w:numId="30">
    <w:abstractNumId w:val="35"/>
  </w:num>
  <w:num w:numId="31">
    <w:abstractNumId w:val="7"/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29"/>
  </w:num>
  <w:num w:numId="37">
    <w:abstractNumId w:val="6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4"/>
    <w:rsid w:val="00002A82"/>
    <w:rsid w:val="0000397C"/>
    <w:rsid w:val="0001123B"/>
    <w:rsid w:val="0001477A"/>
    <w:rsid w:val="0001655D"/>
    <w:rsid w:val="00016D27"/>
    <w:rsid w:val="00026C0D"/>
    <w:rsid w:val="000279B4"/>
    <w:rsid w:val="00032020"/>
    <w:rsid w:val="00032C93"/>
    <w:rsid w:val="0003500C"/>
    <w:rsid w:val="00035054"/>
    <w:rsid w:val="00037DA5"/>
    <w:rsid w:val="00040281"/>
    <w:rsid w:val="0004048B"/>
    <w:rsid w:val="00041E39"/>
    <w:rsid w:val="000421BD"/>
    <w:rsid w:val="00042E42"/>
    <w:rsid w:val="000430DC"/>
    <w:rsid w:val="00043557"/>
    <w:rsid w:val="000436AA"/>
    <w:rsid w:val="0004400B"/>
    <w:rsid w:val="000445CF"/>
    <w:rsid w:val="00045EBE"/>
    <w:rsid w:val="00050C0A"/>
    <w:rsid w:val="00051BDC"/>
    <w:rsid w:val="000533CB"/>
    <w:rsid w:val="00055228"/>
    <w:rsid w:val="00055BD2"/>
    <w:rsid w:val="00061DB6"/>
    <w:rsid w:val="00062353"/>
    <w:rsid w:val="000668BA"/>
    <w:rsid w:val="000704FC"/>
    <w:rsid w:val="00072913"/>
    <w:rsid w:val="000739CA"/>
    <w:rsid w:val="00075A1B"/>
    <w:rsid w:val="000763E3"/>
    <w:rsid w:val="00077CB9"/>
    <w:rsid w:val="00077E6F"/>
    <w:rsid w:val="0008027E"/>
    <w:rsid w:val="0008050B"/>
    <w:rsid w:val="000808CB"/>
    <w:rsid w:val="000813CB"/>
    <w:rsid w:val="00081A01"/>
    <w:rsid w:val="00083CEE"/>
    <w:rsid w:val="00083E26"/>
    <w:rsid w:val="00085175"/>
    <w:rsid w:val="0008727D"/>
    <w:rsid w:val="0009021A"/>
    <w:rsid w:val="00093465"/>
    <w:rsid w:val="00094307"/>
    <w:rsid w:val="00095301"/>
    <w:rsid w:val="00097548"/>
    <w:rsid w:val="000978D6"/>
    <w:rsid w:val="000A7911"/>
    <w:rsid w:val="000B063E"/>
    <w:rsid w:val="000B0F5D"/>
    <w:rsid w:val="000B10CE"/>
    <w:rsid w:val="000B1A6D"/>
    <w:rsid w:val="000B771B"/>
    <w:rsid w:val="000B782C"/>
    <w:rsid w:val="000C128B"/>
    <w:rsid w:val="000C3C33"/>
    <w:rsid w:val="000C440D"/>
    <w:rsid w:val="000C511D"/>
    <w:rsid w:val="000C5AC1"/>
    <w:rsid w:val="000D1C37"/>
    <w:rsid w:val="000D4B08"/>
    <w:rsid w:val="000D667E"/>
    <w:rsid w:val="000D79CC"/>
    <w:rsid w:val="000D7C55"/>
    <w:rsid w:val="000E1544"/>
    <w:rsid w:val="000E2620"/>
    <w:rsid w:val="000E3AE6"/>
    <w:rsid w:val="000E4821"/>
    <w:rsid w:val="000F0D9B"/>
    <w:rsid w:val="000F229F"/>
    <w:rsid w:val="000F4278"/>
    <w:rsid w:val="000F5384"/>
    <w:rsid w:val="000F578A"/>
    <w:rsid w:val="00100258"/>
    <w:rsid w:val="001012FB"/>
    <w:rsid w:val="00102800"/>
    <w:rsid w:val="00106DE7"/>
    <w:rsid w:val="00107EAF"/>
    <w:rsid w:val="0011211F"/>
    <w:rsid w:val="001136DE"/>
    <w:rsid w:val="00121149"/>
    <w:rsid w:val="00121587"/>
    <w:rsid w:val="001221A3"/>
    <w:rsid w:val="00122722"/>
    <w:rsid w:val="00122938"/>
    <w:rsid w:val="00123ECF"/>
    <w:rsid w:val="00125C90"/>
    <w:rsid w:val="001330CA"/>
    <w:rsid w:val="00133441"/>
    <w:rsid w:val="0013619D"/>
    <w:rsid w:val="00140DB3"/>
    <w:rsid w:val="00142F52"/>
    <w:rsid w:val="0014512E"/>
    <w:rsid w:val="00147AE8"/>
    <w:rsid w:val="0015072F"/>
    <w:rsid w:val="00152628"/>
    <w:rsid w:val="00152DD8"/>
    <w:rsid w:val="00152EDC"/>
    <w:rsid w:val="00153325"/>
    <w:rsid w:val="00161595"/>
    <w:rsid w:val="00162997"/>
    <w:rsid w:val="001639D6"/>
    <w:rsid w:val="00172BF1"/>
    <w:rsid w:val="00172DEC"/>
    <w:rsid w:val="0017418E"/>
    <w:rsid w:val="00174407"/>
    <w:rsid w:val="00176649"/>
    <w:rsid w:val="00177FE0"/>
    <w:rsid w:val="00182BD3"/>
    <w:rsid w:val="00185BF9"/>
    <w:rsid w:val="0018649C"/>
    <w:rsid w:val="0018672F"/>
    <w:rsid w:val="00187760"/>
    <w:rsid w:val="00190FE7"/>
    <w:rsid w:val="00192B5E"/>
    <w:rsid w:val="001939DA"/>
    <w:rsid w:val="00193BD7"/>
    <w:rsid w:val="00193CB2"/>
    <w:rsid w:val="00195D7C"/>
    <w:rsid w:val="001A1B36"/>
    <w:rsid w:val="001A1E33"/>
    <w:rsid w:val="001A2191"/>
    <w:rsid w:val="001A4113"/>
    <w:rsid w:val="001A7918"/>
    <w:rsid w:val="001B0F98"/>
    <w:rsid w:val="001B22BF"/>
    <w:rsid w:val="001B2B68"/>
    <w:rsid w:val="001B45AC"/>
    <w:rsid w:val="001B4CA4"/>
    <w:rsid w:val="001B6FCB"/>
    <w:rsid w:val="001B7F38"/>
    <w:rsid w:val="001C1441"/>
    <w:rsid w:val="001C3998"/>
    <w:rsid w:val="001C3D96"/>
    <w:rsid w:val="001C53EB"/>
    <w:rsid w:val="001D1B34"/>
    <w:rsid w:val="001E01CC"/>
    <w:rsid w:val="001E2D68"/>
    <w:rsid w:val="001E2DE0"/>
    <w:rsid w:val="001E2FF0"/>
    <w:rsid w:val="001E3EF7"/>
    <w:rsid w:val="001E54D5"/>
    <w:rsid w:val="001E693C"/>
    <w:rsid w:val="001E7E41"/>
    <w:rsid w:val="001F05F9"/>
    <w:rsid w:val="001F181D"/>
    <w:rsid w:val="001F290E"/>
    <w:rsid w:val="001F4082"/>
    <w:rsid w:val="001F4E1B"/>
    <w:rsid w:val="001F5867"/>
    <w:rsid w:val="001F6232"/>
    <w:rsid w:val="001F7CC8"/>
    <w:rsid w:val="00200EAF"/>
    <w:rsid w:val="00202272"/>
    <w:rsid w:val="00205B68"/>
    <w:rsid w:val="00206689"/>
    <w:rsid w:val="00212AF0"/>
    <w:rsid w:val="00212D35"/>
    <w:rsid w:val="0021319C"/>
    <w:rsid w:val="00214792"/>
    <w:rsid w:val="002175BF"/>
    <w:rsid w:val="00217942"/>
    <w:rsid w:val="002234D7"/>
    <w:rsid w:val="00223D25"/>
    <w:rsid w:val="002257F1"/>
    <w:rsid w:val="002267FA"/>
    <w:rsid w:val="0023272A"/>
    <w:rsid w:val="00233951"/>
    <w:rsid w:val="0023407F"/>
    <w:rsid w:val="00235DC2"/>
    <w:rsid w:val="00236D28"/>
    <w:rsid w:val="0023703B"/>
    <w:rsid w:val="002375DC"/>
    <w:rsid w:val="00246295"/>
    <w:rsid w:val="0024665F"/>
    <w:rsid w:val="00246A90"/>
    <w:rsid w:val="002479C7"/>
    <w:rsid w:val="00247F2F"/>
    <w:rsid w:val="00247F73"/>
    <w:rsid w:val="00250963"/>
    <w:rsid w:val="002541EB"/>
    <w:rsid w:val="00255EF6"/>
    <w:rsid w:val="00257094"/>
    <w:rsid w:val="00262482"/>
    <w:rsid w:val="0027159E"/>
    <w:rsid w:val="00277D07"/>
    <w:rsid w:val="00282F75"/>
    <w:rsid w:val="00283EB5"/>
    <w:rsid w:val="002858AD"/>
    <w:rsid w:val="00287983"/>
    <w:rsid w:val="00287AD0"/>
    <w:rsid w:val="002901A4"/>
    <w:rsid w:val="00290304"/>
    <w:rsid w:val="00293FCE"/>
    <w:rsid w:val="002954E0"/>
    <w:rsid w:val="0029761C"/>
    <w:rsid w:val="00297BAC"/>
    <w:rsid w:val="002A02E1"/>
    <w:rsid w:val="002A4B24"/>
    <w:rsid w:val="002A623C"/>
    <w:rsid w:val="002A7BF5"/>
    <w:rsid w:val="002B124A"/>
    <w:rsid w:val="002C18A0"/>
    <w:rsid w:val="002C1A71"/>
    <w:rsid w:val="002C5E98"/>
    <w:rsid w:val="002C6FAB"/>
    <w:rsid w:val="002C7E65"/>
    <w:rsid w:val="002D0479"/>
    <w:rsid w:val="002D0CA0"/>
    <w:rsid w:val="002D1E5A"/>
    <w:rsid w:val="002D30B8"/>
    <w:rsid w:val="002D3410"/>
    <w:rsid w:val="002E079B"/>
    <w:rsid w:val="002E232D"/>
    <w:rsid w:val="002E2E22"/>
    <w:rsid w:val="002E4F87"/>
    <w:rsid w:val="002E54B1"/>
    <w:rsid w:val="002E5A6D"/>
    <w:rsid w:val="002E63A1"/>
    <w:rsid w:val="002E70B9"/>
    <w:rsid w:val="002E7D0B"/>
    <w:rsid w:val="002F1C31"/>
    <w:rsid w:val="002F4B36"/>
    <w:rsid w:val="002F538A"/>
    <w:rsid w:val="002F6F1D"/>
    <w:rsid w:val="002F6F1E"/>
    <w:rsid w:val="002F739A"/>
    <w:rsid w:val="002F7B97"/>
    <w:rsid w:val="003009B8"/>
    <w:rsid w:val="003011DE"/>
    <w:rsid w:val="00301AC0"/>
    <w:rsid w:val="003069DB"/>
    <w:rsid w:val="003079D4"/>
    <w:rsid w:val="00312184"/>
    <w:rsid w:val="003121AE"/>
    <w:rsid w:val="00312715"/>
    <w:rsid w:val="00312FD1"/>
    <w:rsid w:val="00313032"/>
    <w:rsid w:val="00314AA1"/>
    <w:rsid w:val="003160EC"/>
    <w:rsid w:val="00320642"/>
    <w:rsid w:val="003216C6"/>
    <w:rsid w:val="00322001"/>
    <w:rsid w:val="00322DA1"/>
    <w:rsid w:val="00323ED8"/>
    <w:rsid w:val="00324098"/>
    <w:rsid w:val="00324898"/>
    <w:rsid w:val="00324EDD"/>
    <w:rsid w:val="00325833"/>
    <w:rsid w:val="003269E1"/>
    <w:rsid w:val="00326C7A"/>
    <w:rsid w:val="00327522"/>
    <w:rsid w:val="0033206C"/>
    <w:rsid w:val="00332933"/>
    <w:rsid w:val="003334AD"/>
    <w:rsid w:val="00334CB2"/>
    <w:rsid w:val="003356C0"/>
    <w:rsid w:val="0034090A"/>
    <w:rsid w:val="0034112C"/>
    <w:rsid w:val="003414FB"/>
    <w:rsid w:val="00341C4A"/>
    <w:rsid w:val="00344671"/>
    <w:rsid w:val="0034562F"/>
    <w:rsid w:val="00345964"/>
    <w:rsid w:val="00346AF8"/>
    <w:rsid w:val="00351470"/>
    <w:rsid w:val="003528C1"/>
    <w:rsid w:val="00353AFD"/>
    <w:rsid w:val="003546C6"/>
    <w:rsid w:val="0035472F"/>
    <w:rsid w:val="00360601"/>
    <w:rsid w:val="0036073F"/>
    <w:rsid w:val="00363ADA"/>
    <w:rsid w:val="00363DE1"/>
    <w:rsid w:val="0036592B"/>
    <w:rsid w:val="0036656F"/>
    <w:rsid w:val="00367232"/>
    <w:rsid w:val="0037000F"/>
    <w:rsid w:val="003755D5"/>
    <w:rsid w:val="00375B10"/>
    <w:rsid w:val="00375F7B"/>
    <w:rsid w:val="00375FCD"/>
    <w:rsid w:val="00376489"/>
    <w:rsid w:val="00381D1F"/>
    <w:rsid w:val="0038217A"/>
    <w:rsid w:val="00383780"/>
    <w:rsid w:val="00383AF6"/>
    <w:rsid w:val="00384AAF"/>
    <w:rsid w:val="00390D56"/>
    <w:rsid w:val="00392597"/>
    <w:rsid w:val="003972D0"/>
    <w:rsid w:val="00397313"/>
    <w:rsid w:val="003A7679"/>
    <w:rsid w:val="003B2C6F"/>
    <w:rsid w:val="003B2F7C"/>
    <w:rsid w:val="003B54D3"/>
    <w:rsid w:val="003B5629"/>
    <w:rsid w:val="003B5937"/>
    <w:rsid w:val="003B6B4F"/>
    <w:rsid w:val="003C140C"/>
    <w:rsid w:val="003C1B82"/>
    <w:rsid w:val="003C2515"/>
    <w:rsid w:val="003C25BD"/>
    <w:rsid w:val="003C4156"/>
    <w:rsid w:val="003C4899"/>
    <w:rsid w:val="003D29BB"/>
    <w:rsid w:val="003D2BE8"/>
    <w:rsid w:val="003D32E9"/>
    <w:rsid w:val="003D43BE"/>
    <w:rsid w:val="003D5E61"/>
    <w:rsid w:val="003E05C9"/>
    <w:rsid w:val="003E2313"/>
    <w:rsid w:val="003E33B3"/>
    <w:rsid w:val="003E7CE8"/>
    <w:rsid w:val="003F12C0"/>
    <w:rsid w:val="003F1F47"/>
    <w:rsid w:val="003F274C"/>
    <w:rsid w:val="003F571F"/>
    <w:rsid w:val="003F6610"/>
    <w:rsid w:val="003F7E21"/>
    <w:rsid w:val="00406747"/>
    <w:rsid w:val="004069C5"/>
    <w:rsid w:val="004138CB"/>
    <w:rsid w:val="004144A8"/>
    <w:rsid w:val="00415C53"/>
    <w:rsid w:val="00421EDF"/>
    <w:rsid w:val="00424505"/>
    <w:rsid w:val="00424A75"/>
    <w:rsid w:val="00424DCA"/>
    <w:rsid w:val="00425758"/>
    <w:rsid w:val="00427150"/>
    <w:rsid w:val="0043170C"/>
    <w:rsid w:val="0043310A"/>
    <w:rsid w:val="004375FB"/>
    <w:rsid w:val="00437E0D"/>
    <w:rsid w:val="00442991"/>
    <w:rsid w:val="004432B4"/>
    <w:rsid w:val="00443825"/>
    <w:rsid w:val="00443DD6"/>
    <w:rsid w:val="00444AA0"/>
    <w:rsid w:val="00444D3A"/>
    <w:rsid w:val="004477CF"/>
    <w:rsid w:val="004508F9"/>
    <w:rsid w:val="004535EE"/>
    <w:rsid w:val="004630DE"/>
    <w:rsid w:val="004636BE"/>
    <w:rsid w:val="004678EA"/>
    <w:rsid w:val="00467D54"/>
    <w:rsid w:val="004728B3"/>
    <w:rsid w:val="00476C3E"/>
    <w:rsid w:val="00480B9E"/>
    <w:rsid w:val="00482371"/>
    <w:rsid w:val="0048251B"/>
    <w:rsid w:val="00483FD0"/>
    <w:rsid w:val="0048536B"/>
    <w:rsid w:val="00485CBB"/>
    <w:rsid w:val="00486AFD"/>
    <w:rsid w:val="004870DB"/>
    <w:rsid w:val="00487667"/>
    <w:rsid w:val="004907E5"/>
    <w:rsid w:val="0049094A"/>
    <w:rsid w:val="004909A5"/>
    <w:rsid w:val="0049164C"/>
    <w:rsid w:val="00492247"/>
    <w:rsid w:val="0049457D"/>
    <w:rsid w:val="0049652A"/>
    <w:rsid w:val="004A0C6A"/>
    <w:rsid w:val="004A2416"/>
    <w:rsid w:val="004A2B01"/>
    <w:rsid w:val="004A3DB4"/>
    <w:rsid w:val="004A5053"/>
    <w:rsid w:val="004B0337"/>
    <w:rsid w:val="004B0B03"/>
    <w:rsid w:val="004B57E1"/>
    <w:rsid w:val="004B727B"/>
    <w:rsid w:val="004C3EC6"/>
    <w:rsid w:val="004C4B33"/>
    <w:rsid w:val="004D08BA"/>
    <w:rsid w:val="004D0952"/>
    <w:rsid w:val="004D1364"/>
    <w:rsid w:val="004D3514"/>
    <w:rsid w:val="004D50C9"/>
    <w:rsid w:val="004D6CD6"/>
    <w:rsid w:val="004E1F88"/>
    <w:rsid w:val="004E5A01"/>
    <w:rsid w:val="004E65A8"/>
    <w:rsid w:val="004E6FB2"/>
    <w:rsid w:val="004F0BD0"/>
    <w:rsid w:val="004F4458"/>
    <w:rsid w:val="004F4E1D"/>
    <w:rsid w:val="004F5ABA"/>
    <w:rsid w:val="00502FD3"/>
    <w:rsid w:val="00503C94"/>
    <w:rsid w:val="005050FC"/>
    <w:rsid w:val="00505226"/>
    <w:rsid w:val="005145B0"/>
    <w:rsid w:val="00515C2F"/>
    <w:rsid w:val="00515F08"/>
    <w:rsid w:val="005164A9"/>
    <w:rsid w:val="00522E75"/>
    <w:rsid w:val="0052630C"/>
    <w:rsid w:val="005265F2"/>
    <w:rsid w:val="00531D1C"/>
    <w:rsid w:val="00534760"/>
    <w:rsid w:val="00535AB5"/>
    <w:rsid w:val="0053730A"/>
    <w:rsid w:val="005373FF"/>
    <w:rsid w:val="00537F7C"/>
    <w:rsid w:val="0054009A"/>
    <w:rsid w:val="00542FD6"/>
    <w:rsid w:val="005433ED"/>
    <w:rsid w:val="00546E44"/>
    <w:rsid w:val="00546FD1"/>
    <w:rsid w:val="00551FCC"/>
    <w:rsid w:val="00554FF8"/>
    <w:rsid w:val="0055634F"/>
    <w:rsid w:val="00560AAF"/>
    <w:rsid w:val="00560C54"/>
    <w:rsid w:val="005618A6"/>
    <w:rsid w:val="00561A11"/>
    <w:rsid w:val="00561AEE"/>
    <w:rsid w:val="00561CDA"/>
    <w:rsid w:val="00562402"/>
    <w:rsid w:val="00562ADA"/>
    <w:rsid w:val="00564E20"/>
    <w:rsid w:val="00565823"/>
    <w:rsid w:val="00567859"/>
    <w:rsid w:val="00570DAD"/>
    <w:rsid w:val="00571225"/>
    <w:rsid w:val="00572D88"/>
    <w:rsid w:val="0057442B"/>
    <w:rsid w:val="00574453"/>
    <w:rsid w:val="00580406"/>
    <w:rsid w:val="00584496"/>
    <w:rsid w:val="00584FE3"/>
    <w:rsid w:val="00586351"/>
    <w:rsid w:val="00587407"/>
    <w:rsid w:val="00587EB6"/>
    <w:rsid w:val="00592239"/>
    <w:rsid w:val="00592606"/>
    <w:rsid w:val="00592C1A"/>
    <w:rsid w:val="005940C3"/>
    <w:rsid w:val="00594CCA"/>
    <w:rsid w:val="0059547D"/>
    <w:rsid w:val="0059723E"/>
    <w:rsid w:val="005A0157"/>
    <w:rsid w:val="005A6764"/>
    <w:rsid w:val="005B0337"/>
    <w:rsid w:val="005B51D8"/>
    <w:rsid w:val="005B5235"/>
    <w:rsid w:val="005B6DDB"/>
    <w:rsid w:val="005C1C56"/>
    <w:rsid w:val="005C5ECF"/>
    <w:rsid w:val="005C651A"/>
    <w:rsid w:val="005C797F"/>
    <w:rsid w:val="005D0B16"/>
    <w:rsid w:val="005D0C40"/>
    <w:rsid w:val="005D0EE6"/>
    <w:rsid w:val="005D54C2"/>
    <w:rsid w:val="005D7430"/>
    <w:rsid w:val="005E6DE3"/>
    <w:rsid w:val="005E784E"/>
    <w:rsid w:val="005F17D2"/>
    <w:rsid w:val="005F25A4"/>
    <w:rsid w:val="005F2DC1"/>
    <w:rsid w:val="005F428B"/>
    <w:rsid w:val="005F49B9"/>
    <w:rsid w:val="005F4A63"/>
    <w:rsid w:val="005F5625"/>
    <w:rsid w:val="00600F72"/>
    <w:rsid w:val="006021C0"/>
    <w:rsid w:val="006024ED"/>
    <w:rsid w:val="00604CEE"/>
    <w:rsid w:val="006110D0"/>
    <w:rsid w:val="00612C7E"/>
    <w:rsid w:val="00612EBA"/>
    <w:rsid w:val="00616304"/>
    <w:rsid w:val="00616887"/>
    <w:rsid w:val="00620438"/>
    <w:rsid w:val="006211B5"/>
    <w:rsid w:val="00625A75"/>
    <w:rsid w:val="00625FF2"/>
    <w:rsid w:val="006309F9"/>
    <w:rsid w:val="00631157"/>
    <w:rsid w:val="00633101"/>
    <w:rsid w:val="00634C13"/>
    <w:rsid w:val="006361C9"/>
    <w:rsid w:val="00637E43"/>
    <w:rsid w:val="00642B53"/>
    <w:rsid w:val="0064463D"/>
    <w:rsid w:val="00646263"/>
    <w:rsid w:val="00647F05"/>
    <w:rsid w:val="00652426"/>
    <w:rsid w:val="006547D4"/>
    <w:rsid w:val="006550FC"/>
    <w:rsid w:val="0065631F"/>
    <w:rsid w:val="0066350A"/>
    <w:rsid w:val="006635FC"/>
    <w:rsid w:val="00666E72"/>
    <w:rsid w:val="00670125"/>
    <w:rsid w:val="006708B4"/>
    <w:rsid w:val="006712B4"/>
    <w:rsid w:val="0067153B"/>
    <w:rsid w:val="00672267"/>
    <w:rsid w:val="00672A2C"/>
    <w:rsid w:val="00673B0F"/>
    <w:rsid w:val="006748D0"/>
    <w:rsid w:val="00676B41"/>
    <w:rsid w:val="006773CA"/>
    <w:rsid w:val="006776CD"/>
    <w:rsid w:val="006778E8"/>
    <w:rsid w:val="00682BF2"/>
    <w:rsid w:val="006833D1"/>
    <w:rsid w:val="0068572D"/>
    <w:rsid w:val="00685EEC"/>
    <w:rsid w:val="0068629B"/>
    <w:rsid w:val="006870F1"/>
    <w:rsid w:val="00694B9A"/>
    <w:rsid w:val="00697183"/>
    <w:rsid w:val="006A0793"/>
    <w:rsid w:val="006A577C"/>
    <w:rsid w:val="006A663C"/>
    <w:rsid w:val="006A770A"/>
    <w:rsid w:val="006B1EC4"/>
    <w:rsid w:val="006B2F6C"/>
    <w:rsid w:val="006B6B2E"/>
    <w:rsid w:val="006B72CF"/>
    <w:rsid w:val="006C1255"/>
    <w:rsid w:val="006C2882"/>
    <w:rsid w:val="006C3087"/>
    <w:rsid w:val="006C4678"/>
    <w:rsid w:val="006C5DCC"/>
    <w:rsid w:val="006C6737"/>
    <w:rsid w:val="006C6E96"/>
    <w:rsid w:val="006D235B"/>
    <w:rsid w:val="006D2414"/>
    <w:rsid w:val="006D5C94"/>
    <w:rsid w:val="006E07AA"/>
    <w:rsid w:val="006E0B07"/>
    <w:rsid w:val="006E3B4B"/>
    <w:rsid w:val="006E40B4"/>
    <w:rsid w:val="006E55D5"/>
    <w:rsid w:val="006F3DF9"/>
    <w:rsid w:val="006F7502"/>
    <w:rsid w:val="006F7D0F"/>
    <w:rsid w:val="007003C5"/>
    <w:rsid w:val="00700782"/>
    <w:rsid w:val="007028DE"/>
    <w:rsid w:val="00702AD2"/>
    <w:rsid w:val="00710271"/>
    <w:rsid w:val="00710FCB"/>
    <w:rsid w:val="0071406D"/>
    <w:rsid w:val="007149E2"/>
    <w:rsid w:val="0071595C"/>
    <w:rsid w:val="007167A5"/>
    <w:rsid w:val="0071719A"/>
    <w:rsid w:val="007206C0"/>
    <w:rsid w:val="007212EF"/>
    <w:rsid w:val="00725E63"/>
    <w:rsid w:val="007305C7"/>
    <w:rsid w:val="00732127"/>
    <w:rsid w:val="00732AE2"/>
    <w:rsid w:val="0073325F"/>
    <w:rsid w:val="007334D7"/>
    <w:rsid w:val="00736C23"/>
    <w:rsid w:val="00737775"/>
    <w:rsid w:val="00740A69"/>
    <w:rsid w:val="007415FD"/>
    <w:rsid w:val="00743E8A"/>
    <w:rsid w:val="007452F8"/>
    <w:rsid w:val="00745E77"/>
    <w:rsid w:val="00746A1F"/>
    <w:rsid w:val="00747088"/>
    <w:rsid w:val="00752273"/>
    <w:rsid w:val="0075495C"/>
    <w:rsid w:val="007562F4"/>
    <w:rsid w:val="007630F5"/>
    <w:rsid w:val="007647F7"/>
    <w:rsid w:val="00764DDB"/>
    <w:rsid w:val="0077408F"/>
    <w:rsid w:val="00774ED7"/>
    <w:rsid w:val="00776AA4"/>
    <w:rsid w:val="00780111"/>
    <w:rsid w:val="00780936"/>
    <w:rsid w:val="0078296F"/>
    <w:rsid w:val="00787CE2"/>
    <w:rsid w:val="00792B32"/>
    <w:rsid w:val="0079340D"/>
    <w:rsid w:val="00794596"/>
    <w:rsid w:val="00796B2D"/>
    <w:rsid w:val="007A3F7A"/>
    <w:rsid w:val="007A6760"/>
    <w:rsid w:val="007A7AC0"/>
    <w:rsid w:val="007B167B"/>
    <w:rsid w:val="007B702C"/>
    <w:rsid w:val="007C1969"/>
    <w:rsid w:val="007C3565"/>
    <w:rsid w:val="007C4396"/>
    <w:rsid w:val="007C629D"/>
    <w:rsid w:val="007D15AE"/>
    <w:rsid w:val="007D2614"/>
    <w:rsid w:val="007D31CE"/>
    <w:rsid w:val="007D44F7"/>
    <w:rsid w:val="007D6798"/>
    <w:rsid w:val="007D76F0"/>
    <w:rsid w:val="007E1EA4"/>
    <w:rsid w:val="007E4496"/>
    <w:rsid w:val="007E58AC"/>
    <w:rsid w:val="007F2665"/>
    <w:rsid w:val="007F2D68"/>
    <w:rsid w:val="007F4E75"/>
    <w:rsid w:val="007F5282"/>
    <w:rsid w:val="007F60F3"/>
    <w:rsid w:val="007F66A4"/>
    <w:rsid w:val="00806325"/>
    <w:rsid w:val="00806840"/>
    <w:rsid w:val="0081186F"/>
    <w:rsid w:val="0081270B"/>
    <w:rsid w:val="00813B04"/>
    <w:rsid w:val="008147AB"/>
    <w:rsid w:val="00815724"/>
    <w:rsid w:val="0081696E"/>
    <w:rsid w:val="0082092F"/>
    <w:rsid w:val="008252C3"/>
    <w:rsid w:val="008264D9"/>
    <w:rsid w:val="00827353"/>
    <w:rsid w:val="0083055A"/>
    <w:rsid w:val="00830A76"/>
    <w:rsid w:val="00830AF3"/>
    <w:rsid w:val="00831F82"/>
    <w:rsid w:val="0083387A"/>
    <w:rsid w:val="00840CEC"/>
    <w:rsid w:val="008443B3"/>
    <w:rsid w:val="00844ED3"/>
    <w:rsid w:val="00845CDA"/>
    <w:rsid w:val="008503A2"/>
    <w:rsid w:val="00850EDC"/>
    <w:rsid w:val="00854471"/>
    <w:rsid w:val="008674C0"/>
    <w:rsid w:val="008676B9"/>
    <w:rsid w:val="008700DD"/>
    <w:rsid w:val="0087013B"/>
    <w:rsid w:val="00874020"/>
    <w:rsid w:val="00875061"/>
    <w:rsid w:val="00875C9A"/>
    <w:rsid w:val="008760B9"/>
    <w:rsid w:val="00877D81"/>
    <w:rsid w:val="00877FC5"/>
    <w:rsid w:val="00884DD1"/>
    <w:rsid w:val="0088566F"/>
    <w:rsid w:val="008857B2"/>
    <w:rsid w:val="008928C1"/>
    <w:rsid w:val="00893087"/>
    <w:rsid w:val="008949F7"/>
    <w:rsid w:val="008A00A0"/>
    <w:rsid w:val="008A0479"/>
    <w:rsid w:val="008A1EE6"/>
    <w:rsid w:val="008A4FB0"/>
    <w:rsid w:val="008A6241"/>
    <w:rsid w:val="008B0926"/>
    <w:rsid w:val="008B3670"/>
    <w:rsid w:val="008B3A94"/>
    <w:rsid w:val="008B3C6F"/>
    <w:rsid w:val="008B43DD"/>
    <w:rsid w:val="008B5A91"/>
    <w:rsid w:val="008B619B"/>
    <w:rsid w:val="008B7B4E"/>
    <w:rsid w:val="008B7C9F"/>
    <w:rsid w:val="008C0455"/>
    <w:rsid w:val="008C2BFD"/>
    <w:rsid w:val="008C3575"/>
    <w:rsid w:val="008C4FDA"/>
    <w:rsid w:val="008C6AC9"/>
    <w:rsid w:val="008D091B"/>
    <w:rsid w:val="008D0E2C"/>
    <w:rsid w:val="008D1EA0"/>
    <w:rsid w:val="008D22B3"/>
    <w:rsid w:val="008D287D"/>
    <w:rsid w:val="008D2A75"/>
    <w:rsid w:val="008D53E1"/>
    <w:rsid w:val="008D70C9"/>
    <w:rsid w:val="008D7255"/>
    <w:rsid w:val="008E3EAD"/>
    <w:rsid w:val="008E43FE"/>
    <w:rsid w:val="008E494E"/>
    <w:rsid w:val="008E4E97"/>
    <w:rsid w:val="008E5E05"/>
    <w:rsid w:val="008E786B"/>
    <w:rsid w:val="008F057B"/>
    <w:rsid w:val="008F0BD2"/>
    <w:rsid w:val="008F16CF"/>
    <w:rsid w:val="008F2A57"/>
    <w:rsid w:val="008F6155"/>
    <w:rsid w:val="008F6532"/>
    <w:rsid w:val="008F76FF"/>
    <w:rsid w:val="00900518"/>
    <w:rsid w:val="0090163F"/>
    <w:rsid w:val="00904884"/>
    <w:rsid w:val="0090739F"/>
    <w:rsid w:val="00907571"/>
    <w:rsid w:val="00907F89"/>
    <w:rsid w:val="00911220"/>
    <w:rsid w:val="00912976"/>
    <w:rsid w:val="00915320"/>
    <w:rsid w:val="009162D6"/>
    <w:rsid w:val="00916CB3"/>
    <w:rsid w:val="00917CEF"/>
    <w:rsid w:val="00920733"/>
    <w:rsid w:val="0092121C"/>
    <w:rsid w:val="00923A2A"/>
    <w:rsid w:val="00925165"/>
    <w:rsid w:val="00925486"/>
    <w:rsid w:val="00926F7F"/>
    <w:rsid w:val="00930EF0"/>
    <w:rsid w:val="00931F28"/>
    <w:rsid w:val="009335EB"/>
    <w:rsid w:val="00936D6A"/>
    <w:rsid w:val="00937EEA"/>
    <w:rsid w:val="00937F0A"/>
    <w:rsid w:val="009413D7"/>
    <w:rsid w:val="009431E0"/>
    <w:rsid w:val="00943CB0"/>
    <w:rsid w:val="009441B2"/>
    <w:rsid w:val="009448CF"/>
    <w:rsid w:val="00944D94"/>
    <w:rsid w:val="00947EFA"/>
    <w:rsid w:val="009529F7"/>
    <w:rsid w:val="00954743"/>
    <w:rsid w:val="00954D4E"/>
    <w:rsid w:val="00955B0E"/>
    <w:rsid w:val="0095768D"/>
    <w:rsid w:val="00960173"/>
    <w:rsid w:val="00961FE2"/>
    <w:rsid w:val="0096329A"/>
    <w:rsid w:val="00964401"/>
    <w:rsid w:val="009712EA"/>
    <w:rsid w:val="0097622C"/>
    <w:rsid w:val="00981907"/>
    <w:rsid w:val="00983472"/>
    <w:rsid w:val="00983768"/>
    <w:rsid w:val="00984641"/>
    <w:rsid w:val="009861ED"/>
    <w:rsid w:val="009971F9"/>
    <w:rsid w:val="009A4314"/>
    <w:rsid w:val="009A62BA"/>
    <w:rsid w:val="009A7F3E"/>
    <w:rsid w:val="009B0008"/>
    <w:rsid w:val="009B177D"/>
    <w:rsid w:val="009B1AA7"/>
    <w:rsid w:val="009B2628"/>
    <w:rsid w:val="009B3DBF"/>
    <w:rsid w:val="009B47BC"/>
    <w:rsid w:val="009B6A0D"/>
    <w:rsid w:val="009C58EB"/>
    <w:rsid w:val="009D0FE3"/>
    <w:rsid w:val="009D2087"/>
    <w:rsid w:val="009D2118"/>
    <w:rsid w:val="009D29C3"/>
    <w:rsid w:val="009D42FE"/>
    <w:rsid w:val="009D4A31"/>
    <w:rsid w:val="009D4ECC"/>
    <w:rsid w:val="009D53D1"/>
    <w:rsid w:val="009D7AAC"/>
    <w:rsid w:val="009E29BE"/>
    <w:rsid w:val="009E5970"/>
    <w:rsid w:val="009E66B7"/>
    <w:rsid w:val="009E7C2A"/>
    <w:rsid w:val="009F022A"/>
    <w:rsid w:val="009F3F45"/>
    <w:rsid w:val="009F4082"/>
    <w:rsid w:val="009F43E2"/>
    <w:rsid w:val="009F7F3C"/>
    <w:rsid w:val="00A00352"/>
    <w:rsid w:val="00A00730"/>
    <w:rsid w:val="00A03218"/>
    <w:rsid w:val="00A063E3"/>
    <w:rsid w:val="00A07581"/>
    <w:rsid w:val="00A0768D"/>
    <w:rsid w:val="00A14753"/>
    <w:rsid w:val="00A17EED"/>
    <w:rsid w:val="00A20612"/>
    <w:rsid w:val="00A20D30"/>
    <w:rsid w:val="00A21685"/>
    <w:rsid w:val="00A21E5A"/>
    <w:rsid w:val="00A220CF"/>
    <w:rsid w:val="00A2301D"/>
    <w:rsid w:val="00A24ED5"/>
    <w:rsid w:val="00A256CA"/>
    <w:rsid w:val="00A26C36"/>
    <w:rsid w:val="00A26CD6"/>
    <w:rsid w:val="00A306C1"/>
    <w:rsid w:val="00A3358E"/>
    <w:rsid w:val="00A33C4B"/>
    <w:rsid w:val="00A36C73"/>
    <w:rsid w:val="00A37B2D"/>
    <w:rsid w:val="00A4066C"/>
    <w:rsid w:val="00A40916"/>
    <w:rsid w:val="00A50631"/>
    <w:rsid w:val="00A51B64"/>
    <w:rsid w:val="00A55458"/>
    <w:rsid w:val="00A55F48"/>
    <w:rsid w:val="00A577F6"/>
    <w:rsid w:val="00A615C3"/>
    <w:rsid w:val="00A63E76"/>
    <w:rsid w:val="00A63F1D"/>
    <w:rsid w:val="00A64318"/>
    <w:rsid w:val="00A645F4"/>
    <w:rsid w:val="00A649B6"/>
    <w:rsid w:val="00A66619"/>
    <w:rsid w:val="00A67D41"/>
    <w:rsid w:val="00A67F77"/>
    <w:rsid w:val="00A72050"/>
    <w:rsid w:val="00A73F13"/>
    <w:rsid w:val="00A7447C"/>
    <w:rsid w:val="00A7551A"/>
    <w:rsid w:val="00A83338"/>
    <w:rsid w:val="00A83491"/>
    <w:rsid w:val="00A845A2"/>
    <w:rsid w:val="00A91AB9"/>
    <w:rsid w:val="00A97F9C"/>
    <w:rsid w:val="00AA166C"/>
    <w:rsid w:val="00AA2832"/>
    <w:rsid w:val="00AA36D4"/>
    <w:rsid w:val="00AA6F7E"/>
    <w:rsid w:val="00AB0788"/>
    <w:rsid w:val="00AB14E4"/>
    <w:rsid w:val="00AB1524"/>
    <w:rsid w:val="00AB2562"/>
    <w:rsid w:val="00AB350B"/>
    <w:rsid w:val="00AC140D"/>
    <w:rsid w:val="00AC1B35"/>
    <w:rsid w:val="00AC7AB0"/>
    <w:rsid w:val="00AD202F"/>
    <w:rsid w:val="00AD32E4"/>
    <w:rsid w:val="00AD3588"/>
    <w:rsid w:val="00AD39FE"/>
    <w:rsid w:val="00AE21B4"/>
    <w:rsid w:val="00AE260F"/>
    <w:rsid w:val="00AE2818"/>
    <w:rsid w:val="00AE3E9A"/>
    <w:rsid w:val="00AE4976"/>
    <w:rsid w:val="00AE49C1"/>
    <w:rsid w:val="00AE6813"/>
    <w:rsid w:val="00AE7AD4"/>
    <w:rsid w:val="00AF3C33"/>
    <w:rsid w:val="00AF3CB1"/>
    <w:rsid w:val="00AF5CB1"/>
    <w:rsid w:val="00AF644A"/>
    <w:rsid w:val="00AF677D"/>
    <w:rsid w:val="00AF7072"/>
    <w:rsid w:val="00AF7761"/>
    <w:rsid w:val="00B01B9C"/>
    <w:rsid w:val="00B01CD6"/>
    <w:rsid w:val="00B03701"/>
    <w:rsid w:val="00B0712C"/>
    <w:rsid w:val="00B072FB"/>
    <w:rsid w:val="00B12249"/>
    <w:rsid w:val="00B1234F"/>
    <w:rsid w:val="00B20714"/>
    <w:rsid w:val="00B21E15"/>
    <w:rsid w:val="00B23B92"/>
    <w:rsid w:val="00B23EDC"/>
    <w:rsid w:val="00B24E65"/>
    <w:rsid w:val="00B27EB4"/>
    <w:rsid w:val="00B314FC"/>
    <w:rsid w:val="00B31CC6"/>
    <w:rsid w:val="00B3489B"/>
    <w:rsid w:val="00B34B9A"/>
    <w:rsid w:val="00B41030"/>
    <w:rsid w:val="00B46ED9"/>
    <w:rsid w:val="00B4748C"/>
    <w:rsid w:val="00B529BA"/>
    <w:rsid w:val="00B5734C"/>
    <w:rsid w:val="00B607A3"/>
    <w:rsid w:val="00B60D96"/>
    <w:rsid w:val="00B6336C"/>
    <w:rsid w:val="00B63F5E"/>
    <w:rsid w:val="00B6446C"/>
    <w:rsid w:val="00B677FB"/>
    <w:rsid w:val="00B67CE6"/>
    <w:rsid w:val="00B70771"/>
    <w:rsid w:val="00B71095"/>
    <w:rsid w:val="00B735EB"/>
    <w:rsid w:val="00B73D5C"/>
    <w:rsid w:val="00B748DD"/>
    <w:rsid w:val="00B76046"/>
    <w:rsid w:val="00B8029D"/>
    <w:rsid w:val="00B80AB8"/>
    <w:rsid w:val="00B81BCA"/>
    <w:rsid w:val="00B826EE"/>
    <w:rsid w:val="00B847BD"/>
    <w:rsid w:val="00B85C03"/>
    <w:rsid w:val="00B90802"/>
    <w:rsid w:val="00B90A6F"/>
    <w:rsid w:val="00B9369F"/>
    <w:rsid w:val="00B936A1"/>
    <w:rsid w:val="00B9455C"/>
    <w:rsid w:val="00B95E81"/>
    <w:rsid w:val="00B96C6B"/>
    <w:rsid w:val="00BA370E"/>
    <w:rsid w:val="00BA37B6"/>
    <w:rsid w:val="00BA4718"/>
    <w:rsid w:val="00BA57E8"/>
    <w:rsid w:val="00BB0031"/>
    <w:rsid w:val="00BB307A"/>
    <w:rsid w:val="00BB75DE"/>
    <w:rsid w:val="00BC093E"/>
    <w:rsid w:val="00BC1828"/>
    <w:rsid w:val="00BC3341"/>
    <w:rsid w:val="00BC337B"/>
    <w:rsid w:val="00BC4182"/>
    <w:rsid w:val="00BC43F8"/>
    <w:rsid w:val="00BC50EF"/>
    <w:rsid w:val="00BC6D05"/>
    <w:rsid w:val="00BC7DAC"/>
    <w:rsid w:val="00BD0DDA"/>
    <w:rsid w:val="00BD231F"/>
    <w:rsid w:val="00BD5A39"/>
    <w:rsid w:val="00BD6527"/>
    <w:rsid w:val="00BD7C1E"/>
    <w:rsid w:val="00BE034D"/>
    <w:rsid w:val="00BE1297"/>
    <w:rsid w:val="00BE1C1B"/>
    <w:rsid w:val="00BE3240"/>
    <w:rsid w:val="00BE479E"/>
    <w:rsid w:val="00BE51D7"/>
    <w:rsid w:val="00BE6205"/>
    <w:rsid w:val="00BE6583"/>
    <w:rsid w:val="00BE6D59"/>
    <w:rsid w:val="00BE6F93"/>
    <w:rsid w:val="00BE70C2"/>
    <w:rsid w:val="00BE7525"/>
    <w:rsid w:val="00BF3309"/>
    <w:rsid w:val="00BF567C"/>
    <w:rsid w:val="00BF5CE4"/>
    <w:rsid w:val="00BF66A3"/>
    <w:rsid w:val="00C00BB6"/>
    <w:rsid w:val="00C01DC6"/>
    <w:rsid w:val="00C02016"/>
    <w:rsid w:val="00C06053"/>
    <w:rsid w:val="00C1198D"/>
    <w:rsid w:val="00C151C4"/>
    <w:rsid w:val="00C15A32"/>
    <w:rsid w:val="00C1700B"/>
    <w:rsid w:val="00C17DD7"/>
    <w:rsid w:val="00C218EF"/>
    <w:rsid w:val="00C21A6E"/>
    <w:rsid w:val="00C22643"/>
    <w:rsid w:val="00C22CE4"/>
    <w:rsid w:val="00C236BC"/>
    <w:rsid w:val="00C23BCF"/>
    <w:rsid w:val="00C26A7D"/>
    <w:rsid w:val="00C27464"/>
    <w:rsid w:val="00C2796A"/>
    <w:rsid w:val="00C3012B"/>
    <w:rsid w:val="00C30F81"/>
    <w:rsid w:val="00C31A2C"/>
    <w:rsid w:val="00C32E17"/>
    <w:rsid w:val="00C3438B"/>
    <w:rsid w:val="00C359E1"/>
    <w:rsid w:val="00C4011A"/>
    <w:rsid w:val="00C40944"/>
    <w:rsid w:val="00C409DC"/>
    <w:rsid w:val="00C42D39"/>
    <w:rsid w:val="00C4389F"/>
    <w:rsid w:val="00C50359"/>
    <w:rsid w:val="00C5136D"/>
    <w:rsid w:val="00C513A4"/>
    <w:rsid w:val="00C53AA1"/>
    <w:rsid w:val="00C5520C"/>
    <w:rsid w:val="00C56365"/>
    <w:rsid w:val="00C56477"/>
    <w:rsid w:val="00C60A5B"/>
    <w:rsid w:val="00C65FEF"/>
    <w:rsid w:val="00C6624C"/>
    <w:rsid w:val="00C71F45"/>
    <w:rsid w:val="00C76570"/>
    <w:rsid w:val="00C77E6D"/>
    <w:rsid w:val="00C8538E"/>
    <w:rsid w:val="00C87D07"/>
    <w:rsid w:val="00C96615"/>
    <w:rsid w:val="00C969C4"/>
    <w:rsid w:val="00CA01A7"/>
    <w:rsid w:val="00CA0231"/>
    <w:rsid w:val="00CA0A09"/>
    <w:rsid w:val="00CA0E18"/>
    <w:rsid w:val="00CA3FB7"/>
    <w:rsid w:val="00CA5654"/>
    <w:rsid w:val="00CA721B"/>
    <w:rsid w:val="00CA74E5"/>
    <w:rsid w:val="00CA7D5B"/>
    <w:rsid w:val="00CB0132"/>
    <w:rsid w:val="00CB1907"/>
    <w:rsid w:val="00CB209B"/>
    <w:rsid w:val="00CB2498"/>
    <w:rsid w:val="00CB462B"/>
    <w:rsid w:val="00CC0E30"/>
    <w:rsid w:val="00CC1EA1"/>
    <w:rsid w:val="00CC243C"/>
    <w:rsid w:val="00CC2F37"/>
    <w:rsid w:val="00CC376A"/>
    <w:rsid w:val="00CC553C"/>
    <w:rsid w:val="00CC6444"/>
    <w:rsid w:val="00CC66A8"/>
    <w:rsid w:val="00CD1867"/>
    <w:rsid w:val="00CD2DA7"/>
    <w:rsid w:val="00CD39F8"/>
    <w:rsid w:val="00CD3E44"/>
    <w:rsid w:val="00CD3F58"/>
    <w:rsid w:val="00CD48A4"/>
    <w:rsid w:val="00CD6B85"/>
    <w:rsid w:val="00CE32AB"/>
    <w:rsid w:val="00CE376D"/>
    <w:rsid w:val="00CE4F32"/>
    <w:rsid w:val="00CE51CA"/>
    <w:rsid w:val="00CE6A56"/>
    <w:rsid w:val="00CF10D3"/>
    <w:rsid w:val="00CF270A"/>
    <w:rsid w:val="00CF3DB0"/>
    <w:rsid w:val="00CF4537"/>
    <w:rsid w:val="00CF5B43"/>
    <w:rsid w:val="00CF67D5"/>
    <w:rsid w:val="00D017A6"/>
    <w:rsid w:val="00D01D0C"/>
    <w:rsid w:val="00D02119"/>
    <w:rsid w:val="00D077D2"/>
    <w:rsid w:val="00D13E07"/>
    <w:rsid w:val="00D14E8A"/>
    <w:rsid w:val="00D178F0"/>
    <w:rsid w:val="00D17B21"/>
    <w:rsid w:val="00D17DEE"/>
    <w:rsid w:val="00D20381"/>
    <w:rsid w:val="00D20795"/>
    <w:rsid w:val="00D21DD9"/>
    <w:rsid w:val="00D22FDE"/>
    <w:rsid w:val="00D2316B"/>
    <w:rsid w:val="00D26B93"/>
    <w:rsid w:val="00D30A0E"/>
    <w:rsid w:val="00D3188D"/>
    <w:rsid w:val="00D31F5E"/>
    <w:rsid w:val="00D4022F"/>
    <w:rsid w:val="00D428DD"/>
    <w:rsid w:val="00D4380D"/>
    <w:rsid w:val="00D47924"/>
    <w:rsid w:val="00D52823"/>
    <w:rsid w:val="00D52EEE"/>
    <w:rsid w:val="00D53964"/>
    <w:rsid w:val="00D62961"/>
    <w:rsid w:val="00D63641"/>
    <w:rsid w:val="00D646F8"/>
    <w:rsid w:val="00D652C7"/>
    <w:rsid w:val="00D6616C"/>
    <w:rsid w:val="00D674EC"/>
    <w:rsid w:val="00D700A0"/>
    <w:rsid w:val="00D7271C"/>
    <w:rsid w:val="00D74409"/>
    <w:rsid w:val="00D75256"/>
    <w:rsid w:val="00D77D45"/>
    <w:rsid w:val="00D77E51"/>
    <w:rsid w:val="00D80154"/>
    <w:rsid w:val="00D805E0"/>
    <w:rsid w:val="00D80D17"/>
    <w:rsid w:val="00D821FA"/>
    <w:rsid w:val="00D83909"/>
    <w:rsid w:val="00D83D11"/>
    <w:rsid w:val="00D86637"/>
    <w:rsid w:val="00D87610"/>
    <w:rsid w:val="00D916FD"/>
    <w:rsid w:val="00D93F44"/>
    <w:rsid w:val="00D95A3B"/>
    <w:rsid w:val="00D96370"/>
    <w:rsid w:val="00DA45B5"/>
    <w:rsid w:val="00DB35DA"/>
    <w:rsid w:val="00DB5908"/>
    <w:rsid w:val="00DB6579"/>
    <w:rsid w:val="00DB6E73"/>
    <w:rsid w:val="00DC10F8"/>
    <w:rsid w:val="00DC425E"/>
    <w:rsid w:val="00DC45BE"/>
    <w:rsid w:val="00DC5DE8"/>
    <w:rsid w:val="00DC6EB3"/>
    <w:rsid w:val="00DD4137"/>
    <w:rsid w:val="00DD69C7"/>
    <w:rsid w:val="00DD6FC6"/>
    <w:rsid w:val="00DE00C7"/>
    <w:rsid w:val="00DE3CFE"/>
    <w:rsid w:val="00DE52A3"/>
    <w:rsid w:val="00DE5E95"/>
    <w:rsid w:val="00DE65FD"/>
    <w:rsid w:val="00DF33DD"/>
    <w:rsid w:val="00DF3A20"/>
    <w:rsid w:val="00DF3FFF"/>
    <w:rsid w:val="00DF4663"/>
    <w:rsid w:val="00DF5851"/>
    <w:rsid w:val="00DF5CD0"/>
    <w:rsid w:val="00DF6865"/>
    <w:rsid w:val="00E014E8"/>
    <w:rsid w:val="00E03879"/>
    <w:rsid w:val="00E03CD0"/>
    <w:rsid w:val="00E03F47"/>
    <w:rsid w:val="00E043A7"/>
    <w:rsid w:val="00E04C69"/>
    <w:rsid w:val="00E1312E"/>
    <w:rsid w:val="00E145F8"/>
    <w:rsid w:val="00E16DB2"/>
    <w:rsid w:val="00E20D3D"/>
    <w:rsid w:val="00E21A2D"/>
    <w:rsid w:val="00E21CC1"/>
    <w:rsid w:val="00E22BA6"/>
    <w:rsid w:val="00E24850"/>
    <w:rsid w:val="00E31D54"/>
    <w:rsid w:val="00E33CFE"/>
    <w:rsid w:val="00E36B6A"/>
    <w:rsid w:val="00E42079"/>
    <w:rsid w:val="00E44927"/>
    <w:rsid w:val="00E4633C"/>
    <w:rsid w:val="00E47F22"/>
    <w:rsid w:val="00E50B0D"/>
    <w:rsid w:val="00E54643"/>
    <w:rsid w:val="00E55F55"/>
    <w:rsid w:val="00E61533"/>
    <w:rsid w:val="00E635D5"/>
    <w:rsid w:val="00E66662"/>
    <w:rsid w:val="00E742F4"/>
    <w:rsid w:val="00E7457D"/>
    <w:rsid w:val="00E80F95"/>
    <w:rsid w:val="00E81C5B"/>
    <w:rsid w:val="00E84507"/>
    <w:rsid w:val="00E851C6"/>
    <w:rsid w:val="00E8628D"/>
    <w:rsid w:val="00E87F7C"/>
    <w:rsid w:val="00E924AC"/>
    <w:rsid w:val="00E93D16"/>
    <w:rsid w:val="00E94C8E"/>
    <w:rsid w:val="00E94D54"/>
    <w:rsid w:val="00E95085"/>
    <w:rsid w:val="00E9564D"/>
    <w:rsid w:val="00E974CB"/>
    <w:rsid w:val="00EA0DB9"/>
    <w:rsid w:val="00EA1FFD"/>
    <w:rsid w:val="00EA6BEA"/>
    <w:rsid w:val="00EA78B3"/>
    <w:rsid w:val="00EB06FB"/>
    <w:rsid w:val="00EB2175"/>
    <w:rsid w:val="00EB31D1"/>
    <w:rsid w:val="00EB6C94"/>
    <w:rsid w:val="00EC0B02"/>
    <w:rsid w:val="00EC2454"/>
    <w:rsid w:val="00EC2794"/>
    <w:rsid w:val="00EC2A8D"/>
    <w:rsid w:val="00EC352A"/>
    <w:rsid w:val="00EC56E6"/>
    <w:rsid w:val="00EC5918"/>
    <w:rsid w:val="00EC6594"/>
    <w:rsid w:val="00EC7747"/>
    <w:rsid w:val="00EC7ED3"/>
    <w:rsid w:val="00ED0E64"/>
    <w:rsid w:val="00ED21E3"/>
    <w:rsid w:val="00ED2510"/>
    <w:rsid w:val="00ED2733"/>
    <w:rsid w:val="00ED3A0F"/>
    <w:rsid w:val="00ED6C4B"/>
    <w:rsid w:val="00ED7D80"/>
    <w:rsid w:val="00EE0C09"/>
    <w:rsid w:val="00EE1F16"/>
    <w:rsid w:val="00EE27D5"/>
    <w:rsid w:val="00EE5E11"/>
    <w:rsid w:val="00EE5E76"/>
    <w:rsid w:val="00EE6460"/>
    <w:rsid w:val="00EF013C"/>
    <w:rsid w:val="00EF038B"/>
    <w:rsid w:val="00EF1F07"/>
    <w:rsid w:val="00EF434A"/>
    <w:rsid w:val="00EF4FBF"/>
    <w:rsid w:val="00EF5889"/>
    <w:rsid w:val="00EF657E"/>
    <w:rsid w:val="00F02B76"/>
    <w:rsid w:val="00F032AD"/>
    <w:rsid w:val="00F033C5"/>
    <w:rsid w:val="00F03EEA"/>
    <w:rsid w:val="00F07057"/>
    <w:rsid w:val="00F1070C"/>
    <w:rsid w:val="00F119BB"/>
    <w:rsid w:val="00F12AAD"/>
    <w:rsid w:val="00F13501"/>
    <w:rsid w:val="00F15BC4"/>
    <w:rsid w:val="00F16613"/>
    <w:rsid w:val="00F17C7B"/>
    <w:rsid w:val="00F24FCD"/>
    <w:rsid w:val="00F255C2"/>
    <w:rsid w:val="00F270D5"/>
    <w:rsid w:val="00F31C84"/>
    <w:rsid w:val="00F326D9"/>
    <w:rsid w:val="00F32877"/>
    <w:rsid w:val="00F330F5"/>
    <w:rsid w:val="00F362CD"/>
    <w:rsid w:val="00F364D3"/>
    <w:rsid w:val="00F456A5"/>
    <w:rsid w:val="00F461CA"/>
    <w:rsid w:val="00F47114"/>
    <w:rsid w:val="00F526DD"/>
    <w:rsid w:val="00F52967"/>
    <w:rsid w:val="00F52981"/>
    <w:rsid w:val="00F566F5"/>
    <w:rsid w:val="00F57DDA"/>
    <w:rsid w:val="00F63EBB"/>
    <w:rsid w:val="00F65469"/>
    <w:rsid w:val="00F660A9"/>
    <w:rsid w:val="00F66D32"/>
    <w:rsid w:val="00F71906"/>
    <w:rsid w:val="00F72E18"/>
    <w:rsid w:val="00F76564"/>
    <w:rsid w:val="00F8310D"/>
    <w:rsid w:val="00F842F6"/>
    <w:rsid w:val="00F84BC4"/>
    <w:rsid w:val="00F84DFA"/>
    <w:rsid w:val="00F85425"/>
    <w:rsid w:val="00F90BC9"/>
    <w:rsid w:val="00F93ABB"/>
    <w:rsid w:val="00F956D8"/>
    <w:rsid w:val="00F96258"/>
    <w:rsid w:val="00FA12EA"/>
    <w:rsid w:val="00FA170F"/>
    <w:rsid w:val="00FA2F12"/>
    <w:rsid w:val="00FA3B37"/>
    <w:rsid w:val="00FB3385"/>
    <w:rsid w:val="00FB359D"/>
    <w:rsid w:val="00FB3AFA"/>
    <w:rsid w:val="00FB601E"/>
    <w:rsid w:val="00FB6A1A"/>
    <w:rsid w:val="00FB7DCD"/>
    <w:rsid w:val="00FC13BA"/>
    <w:rsid w:val="00FC1E13"/>
    <w:rsid w:val="00FC5307"/>
    <w:rsid w:val="00FC547B"/>
    <w:rsid w:val="00FC7F31"/>
    <w:rsid w:val="00FD130A"/>
    <w:rsid w:val="00FD32E1"/>
    <w:rsid w:val="00FD4E0F"/>
    <w:rsid w:val="00FE0CB1"/>
    <w:rsid w:val="00FE133C"/>
    <w:rsid w:val="00FE6DF8"/>
    <w:rsid w:val="00FF030F"/>
    <w:rsid w:val="00FF1779"/>
    <w:rsid w:val="00FF1DF2"/>
    <w:rsid w:val="00FF21B1"/>
    <w:rsid w:val="00FF4FB0"/>
    <w:rsid w:val="00FF5C7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EB4D"/>
  <w15:docId w15:val="{14557BEF-8033-4A61-9CBB-9278B8F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5384"/>
    <w:pPr>
      <w:keepNext/>
      <w:numPr>
        <w:numId w:val="3"/>
      </w:numPr>
      <w:spacing w:before="240" w:after="240"/>
      <w:jc w:val="both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3"/>
    <w:link w:val="20"/>
    <w:semiHidden/>
    <w:unhideWhenUsed/>
    <w:qFormat/>
    <w:rsid w:val="000F5384"/>
    <w:pPr>
      <w:numPr>
        <w:ilvl w:val="1"/>
        <w:numId w:val="3"/>
      </w:numPr>
      <w:spacing w:before="60" w:after="60"/>
      <w:jc w:val="both"/>
      <w:outlineLvl w:val="1"/>
    </w:pPr>
    <w:rPr>
      <w:sz w:val="28"/>
      <w:szCs w:val="20"/>
    </w:rPr>
  </w:style>
  <w:style w:type="paragraph" w:styleId="3">
    <w:name w:val="heading 3"/>
    <w:basedOn w:val="2"/>
    <w:link w:val="30"/>
    <w:semiHidden/>
    <w:unhideWhenUsed/>
    <w:qFormat/>
    <w:rsid w:val="000F5384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semiHidden/>
    <w:unhideWhenUsed/>
    <w:qFormat/>
    <w:rsid w:val="000F5384"/>
    <w:pPr>
      <w:numPr>
        <w:ilvl w:val="3"/>
      </w:numPr>
      <w:spacing w:before="0" w:after="0"/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rsid w:val="000F5384"/>
    <w:pPr>
      <w:keepNext/>
      <w:numPr>
        <w:ilvl w:val="4"/>
        <w:numId w:val="3"/>
      </w:numPr>
      <w:spacing w:before="120" w:after="80"/>
      <w:jc w:val="both"/>
      <w:outlineLvl w:val="4"/>
    </w:pPr>
    <w:rPr>
      <w:b/>
      <w:kern w:val="28"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0F5384"/>
    <w:pPr>
      <w:keepNext/>
      <w:numPr>
        <w:ilvl w:val="5"/>
        <w:numId w:val="3"/>
      </w:numPr>
      <w:spacing w:before="120" w:after="80"/>
      <w:jc w:val="both"/>
      <w:outlineLvl w:val="5"/>
    </w:pPr>
    <w:rPr>
      <w:b/>
      <w:i/>
      <w:kern w:val="28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0F5384"/>
    <w:pPr>
      <w:keepNext/>
      <w:numPr>
        <w:ilvl w:val="6"/>
        <w:numId w:val="3"/>
      </w:numPr>
      <w:spacing w:before="80" w:after="60"/>
      <w:jc w:val="both"/>
      <w:outlineLvl w:val="6"/>
    </w:pPr>
    <w:rPr>
      <w:b/>
      <w:kern w:val="28"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F5384"/>
    <w:pPr>
      <w:keepNext/>
      <w:numPr>
        <w:ilvl w:val="7"/>
        <w:numId w:val="3"/>
      </w:numPr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0F5384"/>
    <w:pPr>
      <w:keepNext/>
      <w:numPr>
        <w:ilvl w:val="8"/>
        <w:numId w:val="3"/>
      </w:numPr>
      <w:spacing w:before="80" w:after="60"/>
      <w:jc w:val="both"/>
      <w:outlineLvl w:val="8"/>
    </w:pPr>
    <w:rPr>
      <w:b/>
      <w:i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34"/>
    <w:qFormat/>
    <w:rsid w:val="007E1EA4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0"/>
    <w:link w:val="HTML0"/>
    <w:rsid w:val="007E1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E1E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99"/>
    <w:qFormat/>
    <w:rsid w:val="007E1EA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452F8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7452F8"/>
    <w:rPr>
      <w:color w:val="800080"/>
      <w:u w:val="single"/>
    </w:rPr>
  </w:style>
  <w:style w:type="paragraph" w:customStyle="1" w:styleId="xl67">
    <w:name w:val="xl67"/>
    <w:basedOn w:val="a0"/>
    <w:rsid w:val="007452F8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0"/>
    <w:rsid w:val="007452F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0"/>
    <w:rsid w:val="007452F8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7452F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0"/>
    <w:rsid w:val="007452F8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rsid w:val="007452F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0"/>
    <w:rsid w:val="007452F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0"/>
    <w:rsid w:val="00745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0"/>
    <w:rsid w:val="00745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745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745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7452F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7452F8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0"/>
    <w:rsid w:val="007452F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7452F8"/>
    <w:pPr>
      <w:spacing w:before="100" w:beforeAutospacing="1" w:after="100" w:afterAutospacing="1"/>
    </w:pPr>
    <w:rPr>
      <w:sz w:val="16"/>
      <w:szCs w:val="16"/>
    </w:rPr>
  </w:style>
  <w:style w:type="paragraph" w:customStyle="1" w:styleId="font5">
    <w:name w:val="font5"/>
    <w:basedOn w:val="a0"/>
    <w:rsid w:val="007415FD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415F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0"/>
    <w:rsid w:val="007415FD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7415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7415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F0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F0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0">
    <w:name w:val="xl110"/>
    <w:basedOn w:val="a0"/>
    <w:rsid w:val="00F0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7">
    <w:name w:val="No Spacing"/>
    <w:uiPriority w:val="1"/>
    <w:qFormat/>
    <w:rsid w:val="00C65FE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0F5384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F538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F538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F53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paragraph" w:styleId="a">
    <w:name w:val="List Bullet"/>
    <w:basedOn w:val="a0"/>
    <w:semiHidden/>
    <w:unhideWhenUsed/>
    <w:qFormat/>
    <w:rsid w:val="000F5384"/>
    <w:pPr>
      <w:numPr>
        <w:numId w:val="4"/>
      </w:numPr>
      <w:tabs>
        <w:tab w:val="left" w:pos="1134"/>
      </w:tabs>
      <w:jc w:val="both"/>
    </w:pPr>
    <w:rPr>
      <w:sz w:val="28"/>
    </w:rPr>
  </w:style>
  <w:style w:type="paragraph" w:styleId="a8">
    <w:name w:val="Body Text"/>
    <w:basedOn w:val="a0"/>
    <w:link w:val="a9"/>
    <w:unhideWhenUsed/>
    <w:rsid w:val="000F538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0F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semiHidden/>
    <w:unhideWhenUsed/>
    <w:rsid w:val="000F5384"/>
    <w:pPr>
      <w:spacing w:after="0"/>
      <w:ind w:firstLine="709"/>
      <w:jc w:val="both"/>
    </w:pPr>
    <w:rPr>
      <w:sz w:val="28"/>
      <w:szCs w:val="20"/>
    </w:rPr>
  </w:style>
  <w:style w:type="character" w:customStyle="1" w:styleId="ab">
    <w:name w:val="Красная строка Знак"/>
    <w:basedOn w:val="a9"/>
    <w:link w:val="aa"/>
    <w:semiHidden/>
    <w:rsid w:val="000F5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1">
    <w:name w:val="xl111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937F0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29">
    <w:name w:val="xl129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0"/>
    <w:rsid w:val="00937F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0"/>
    <w:rsid w:val="00937F0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4">
    <w:name w:val="xl13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7">
    <w:name w:val="xl137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9">
    <w:name w:val="xl139"/>
    <w:basedOn w:val="a0"/>
    <w:rsid w:val="00937F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0"/>
    <w:rsid w:val="00937F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937F0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0"/>
    <w:rsid w:val="00937F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937F0A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937F0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46">
    <w:name w:val="xl146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0"/>
    <w:rsid w:val="00937F0A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937F0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0"/>
    <w:rsid w:val="00937F0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0"/>
    <w:rsid w:val="00937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937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937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937F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937F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937F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937F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937F0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DC6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C6E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f"/>
    <w:uiPriority w:val="99"/>
    <w:locked/>
    <w:rsid w:val="00B52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e"/>
    <w:uiPriority w:val="99"/>
    <w:unhideWhenUsed/>
    <w:rsid w:val="00B529B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basedOn w:val="a1"/>
    <w:uiPriority w:val="99"/>
    <w:semiHidden/>
    <w:rsid w:val="00B52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0"/>
    <w:link w:val="af1"/>
    <w:qFormat/>
    <w:rsid w:val="00B529BA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1">
    <w:name w:val="Заголовок Знак"/>
    <w:basedOn w:val="a1"/>
    <w:link w:val="af0"/>
    <w:rsid w:val="00B529B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4D08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D0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1"/>
    <w:rsid w:val="00360601"/>
    <w:rPr>
      <w:color w:val="00397A"/>
    </w:rPr>
  </w:style>
  <w:style w:type="paragraph" w:styleId="af2">
    <w:name w:val="Normal (Web)"/>
    <w:basedOn w:val="a0"/>
    <w:uiPriority w:val="99"/>
    <w:rsid w:val="0029761C"/>
    <w:pPr>
      <w:spacing w:before="100" w:beforeAutospacing="1" w:after="100" w:afterAutospacing="1"/>
    </w:pPr>
  </w:style>
  <w:style w:type="character" w:customStyle="1" w:styleId="list0020paragraphchar1">
    <w:name w:val="list_0020paragraph__char1"/>
    <w:rsid w:val="00D93F44"/>
    <w:rPr>
      <w:rFonts w:ascii="Times New Roman" w:hAnsi="Times New Roman" w:cs="Times New Roman" w:hint="default"/>
      <w:sz w:val="20"/>
      <w:szCs w:val="20"/>
    </w:rPr>
  </w:style>
  <w:style w:type="character" w:customStyle="1" w:styleId="s10">
    <w:name w:val="s_10"/>
    <w:basedOn w:val="a1"/>
    <w:rsid w:val="00E31D54"/>
  </w:style>
  <w:style w:type="character" w:customStyle="1" w:styleId="FontStyle21">
    <w:name w:val="Font Style21"/>
    <w:uiPriority w:val="99"/>
    <w:rsid w:val="00944D94"/>
    <w:rPr>
      <w:rFonts w:ascii="Times New Roman" w:hAnsi="Times New Roman" w:cs="Times New Roman"/>
      <w:sz w:val="22"/>
      <w:szCs w:val="22"/>
      <w:lang w:val="x-none" w:eastAsia="zh-CN" w:bidi="hi-IN"/>
    </w:rPr>
  </w:style>
  <w:style w:type="character" w:styleId="af3">
    <w:name w:val="Strong"/>
    <w:basedOn w:val="a1"/>
    <w:uiPriority w:val="99"/>
    <w:qFormat/>
    <w:rsid w:val="00944D94"/>
    <w:rPr>
      <w:b/>
      <w:bCs/>
    </w:rPr>
  </w:style>
  <w:style w:type="character" w:styleId="af4">
    <w:name w:val="Emphasis"/>
    <w:basedOn w:val="a1"/>
    <w:uiPriority w:val="20"/>
    <w:qFormat/>
    <w:rsid w:val="007F66A4"/>
    <w:rPr>
      <w:i/>
      <w:iCs/>
    </w:rPr>
  </w:style>
  <w:style w:type="character" w:customStyle="1" w:styleId="extended-textshort">
    <w:name w:val="extended-text__short"/>
    <w:basedOn w:val="a1"/>
    <w:rsid w:val="00EC352A"/>
  </w:style>
  <w:style w:type="table" w:styleId="af5">
    <w:name w:val="Table Grid"/>
    <w:basedOn w:val="a2"/>
    <w:rsid w:val="0005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AE7AD4"/>
    <w:pPr>
      <w:spacing w:before="100" w:beforeAutospacing="1" w:after="100" w:afterAutospacing="1"/>
    </w:pPr>
  </w:style>
  <w:style w:type="paragraph" w:customStyle="1" w:styleId="af6">
    <w:name w:val="Знак"/>
    <w:basedOn w:val="a0"/>
    <w:rsid w:val="00C765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312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0"/>
    <w:rsid w:val="00941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F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rsid w:val="008E5E05"/>
    <w:pPr>
      <w:suppressAutoHyphens/>
      <w:spacing w:after="120" w:line="480" w:lineRule="auto"/>
      <w:ind w:left="283"/>
    </w:pPr>
    <w:rPr>
      <w:lang w:eastAsia="zh-CN"/>
    </w:rPr>
  </w:style>
  <w:style w:type="paragraph" w:styleId="af9">
    <w:name w:val="Body Text Indent"/>
    <w:basedOn w:val="a0"/>
    <w:link w:val="afa"/>
    <w:rsid w:val="00C5520C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55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A64318"/>
    <w:pPr>
      <w:widowControl w:val="0"/>
      <w:tabs>
        <w:tab w:val="right" w:leader="dot" w:pos="9923"/>
      </w:tabs>
      <w:ind w:right="-1"/>
      <w:jc w:val="center"/>
    </w:pPr>
    <w:rPr>
      <w:rFonts w:eastAsia="Calibri"/>
      <w:b/>
      <w:noProof/>
      <w:spacing w:val="-4"/>
      <w:sz w:val="28"/>
      <w:szCs w:val="28"/>
      <w:lang w:eastAsia="en-US"/>
    </w:rPr>
  </w:style>
  <w:style w:type="paragraph" w:customStyle="1" w:styleId="afb">
    <w:name w:val="Пункт"/>
    <w:basedOn w:val="a0"/>
    <w:uiPriority w:val="99"/>
    <w:rsid w:val="008A0479"/>
    <w:pPr>
      <w:tabs>
        <w:tab w:val="left" w:pos="1854"/>
        <w:tab w:val="left" w:pos="2268"/>
      </w:tabs>
      <w:suppressAutoHyphens/>
      <w:spacing w:line="360" w:lineRule="auto"/>
      <w:ind w:left="1134" w:hanging="1134"/>
      <w:jc w:val="both"/>
    </w:pPr>
    <w:rPr>
      <w:sz w:val="28"/>
      <w:szCs w:val="28"/>
      <w:lang w:eastAsia="ar-SA"/>
    </w:rPr>
  </w:style>
  <w:style w:type="paragraph" w:styleId="afc">
    <w:name w:val="footer"/>
    <w:basedOn w:val="a0"/>
    <w:link w:val="afd"/>
    <w:uiPriority w:val="99"/>
    <w:unhideWhenUsed/>
    <w:rsid w:val="00F15B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15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1"/>
    <w:uiPriority w:val="99"/>
    <w:semiHidden/>
    <w:unhideWhenUsed/>
    <w:rsid w:val="009D7AA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9D7AA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9D7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D7AA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D7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caption"/>
    <w:basedOn w:val="a0"/>
    <w:next w:val="a0"/>
    <w:uiPriority w:val="35"/>
    <w:unhideWhenUsed/>
    <w:qFormat/>
    <w:rsid w:val="008A00A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71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767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0556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1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1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3403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7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351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39">
      <w:bodyDiv w:val="1"/>
      <w:marLeft w:val="0"/>
      <w:marRight w:val="0"/>
      <w:marTop w:val="0"/>
      <w:marBottom w:val="1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76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1" w:color="E5E0D7"/>
                        <w:left w:val="single" w:sz="36" w:space="11" w:color="E5E0D7"/>
                        <w:bottom w:val="single" w:sz="36" w:space="11" w:color="E5E0D7"/>
                        <w:right w:val="single" w:sz="36" w:space="11" w:color="E5E0D7"/>
                      </w:divBdr>
                      <w:divsChild>
                        <w:div w:id="1803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56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CBF7-A22C-4C6D-A22A-FB7343E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ЗАО "АЭМ-технологии" "Атоммаш"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MartynenkoON</dc:creator>
  <cp:lastModifiedBy>Исаев Сергей Александрович</cp:lastModifiedBy>
  <cp:revision>47</cp:revision>
  <cp:lastPrinted>2018-11-28T10:59:00Z</cp:lastPrinted>
  <dcterms:created xsi:type="dcterms:W3CDTF">2018-12-06T08:08:00Z</dcterms:created>
  <dcterms:modified xsi:type="dcterms:W3CDTF">2019-05-22T10:01:00Z</dcterms:modified>
</cp:coreProperties>
</file>